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6" w:type="dxa"/>
        <w:jc w:val="center"/>
        <w:tblLook w:val="0000" w:firstRow="0" w:lastRow="0" w:firstColumn="0" w:lastColumn="0" w:noHBand="0" w:noVBand="0"/>
      </w:tblPr>
      <w:tblGrid>
        <w:gridCol w:w="4126"/>
        <w:gridCol w:w="2367"/>
        <w:gridCol w:w="3203"/>
      </w:tblGrid>
      <w:tr w:rsidR="00E3360B" w:rsidTr="00BD7510">
        <w:trPr>
          <w:trHeight w:val="1971"/>
          <w:jc w:val="center"/>
        </w:trPr>
        <w:tc>
          <w:tcPr>
            <w:tcW w:w="9923" w:type="dxa"/>
            <w:gridSpan w:val="3"/>
          </w:tcPr>
          <w:p w:rsidR="00E3360B" w:rsidRPr="00E3360B" w:rsidRDefault="00BD7510" w:rsidP="00E3360B">
            <w:pPr>
              <w:jc w:val="center"/>
              <w:rPr>
                <w:noProof/>
                <w:sz w:val="35"/>
                <w:szCs w:val="35"/>
                <w:lang w:eastAsia="en-US"/>
              </w:rPr>
            </w:pPr>
            <w:r>
              <w:rPr>
                <w:noProof/>
                <w:sz w:val="35"/>
                <w:szCs w:val="35"/>
                <w:lang w:eastAsia="en-US"/>
              </w:rPr>
              <w:drawing>
                <wp:inline distT="0" distB="0" distL="0" distR="0">
                  <wp:extent cx="990600" cy="1355673"/>
                  <wp:effectExtent l="19050" t="0" r="0" b="0"/>
                  <wp:docPr id="1" name="Picture 0" descr="Palestine_Logos-01-2-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lestine_Logos-01-2-en.gif"/>
                          <pic:cNvPicPr/>
                        </pic:nvPicPr>
                        <pic:blipFill>
                          <a:blip r:embed="rId8"/>
                          <a:stretch>
                            <a:fillRect/>
                          </a:stretch>
                        </pic:blipFill>
                        <pic:spPr>
                          <a:xfrm>
                            <a:off x="0" y="0"/>
                            <a:ext cx="992888" cy="1358804"/>
                          </a:xfrm>
                          <a:prstGeom prst="rect">
                            <a:avLst/>
                          </a:prstGeom>
                        </pic:spPr>
                      </pic:pic>
                    </a:graphicData>
                  </a:graphic>
                </wp:inline>
              </w:drawing>
            </w:r>
          </w:p>
        </w:tc>
      </w:tr>
      <w:tr w:rsidR="00804FD2" w:rsidTr="00BD7510">
        <w:trPr>
          <w:jc w:val="center"/>
        </w:trPr>
        <w:tc>
          <w:tcPr>
            <w:tcW w:w="9923" w:type="dxa"/>
            <w:gridSpan w:val="3"/>
          </w:tcPr>
          <w:p w:rsidR="00804FD2" w:rsidRPr="002513C4" w:rsidRDefault="00804FD2" w:rsidP="000A2CA3">
            <w:pPr>
              <w:bidi w:val="0"/>
              <w:jc w:val="center"/>
              <w:rPr>
                <w:b/>
                <w:bCs/>
                <w:sz w:val="16"/>
                <w:szCs w:val="16"/>
              </w:rPr>
            </w:pPr>
            <w:r w:rsidRPr="002513C4">
              <w:rPr>
                <w:b/>
                <w:bCs/>
                <w:sz w:val="16"/>
                <w:szCs w:val="16"/>
              </w:rPr>
              <w:t xml:space="preserve">    </w:t>
            </w:r>
          </w:p>
          <w:p w:rsidR="00804FD2" w:rsidRPr="00804FD2" w:rsidRDefault="00804FD2" w:rsidP="000A2CA3">
            <w:pPr>
              <w:bidi w:val="0"/>
              <w:jc w:val="center"/>
              <w:rPr>
                <w:b/>
                <w:bCs/>
                <w:sz w:val="2"/>
                <w:szCs w:val="2"/>
              </w:rPr>
            </w:pPr>
          </w:p>
          <w:p w:rsidR="00804FD2" w:rsidRPr="00804FD2" w:rsidRDefault="00804FD2" w:rsidP="00341259">
            <w:pPr>
              <w:bidi w:val="0"/>
              <w:jc w:val="center"/>
              <w:rPr>
                <w:b/>
                <w:bCs/>
                <w:sz w:val="40"/>
                <w:szCs w:val="40"/>
              </w:rPr>
            </w:pPr>
            <w:r w:rsidRPr="00804FD2">
              <w:rPr>
                <w:b/>
                <w:bCs/>
                <w:sz w:val="40"/>
                <w:szCs w:val="40"/>
              </w:rPr>
              <w:t>State of Palestine</w:t>
            </w:r>
          </w:p>
          <w:p w:rsidR="00804FD2" w:rsidRPr="00804FD2" w:rsidRDefault="00804FD2" w:rsidP="00341259">
            <w:pPr>
              <w:bidi w:val="0"/>
              <w:jc w:val="center"/>
              <w:rPr>
                <w:b/>
                <w:bCs/>
                <w:sz w:val="32"/>
                <w:szCs w:val="32"/>
              </w:rPr>
            </w:pPr>
          </w:p>
          <w:p w:rsidR="00804FD2" w:rsidRPr="002513C4" w:rsidRDefault="00804FD2" w:rsidP="000A2CA3">
            <w:pPr>
              <w:bidi w:val="0"/>
              <w:jc w:val="center"/>
              <w:rPr>
                <w:b/>
                <w:bCs/>
                <w:sz w:val="12"/>
                <w:szCs w:val="12"/>
              </w:rPr>
            </w:pPr>
          </w:p>
        </w:tc>
      </w:tr>
      <w:tr w:rsidR="00804FD2" w:rsidTr="00BD7510">
        <w:trPr>
          <w:jc w:val="center"/>
        </w:trPr>
        <w:tc>
          <w:tcPr>
            <w:tcW w:w="4205" w:type="dxa"/>
          </w:tcPr>
          <w:p w:rsidR="00804FD2" w:rsidRPr="00804FD2" w:rsidRDefault="00804FD2" w:rsidP="00804FD2">
            <w:pPr>
              <w:bidi w:val="0"/>
              <w:jc w:val="center"/>
              <w:rPr>
                <w:b/>
                <w:bCs/>
                <w:sz w:val="44"/>
                <w:szCs w:val="44"/>
              </w:rPr>
            </w:pPr>
            <w:r w:rsidRPr="00804FD2">
              <w:rPr>
                <w:b/>
                <w:bCs/>
                <w:sz w:val="44"/>
                <w:szCs w:val="44"/>
              </w:rPr>
              <w:t xml:space="preserve">Palestinian Central </w:t>
            </w:r>
          </w:p>
          <w:p w:rsidR="00804FD2" w:rsidRPr="00804FD2" w:rsidRDefault="00804FD2" w:rsidP="00804FD2">
            <w:pPr>
              <w:bidi w:val="0"/>
              <w:jc w:val="center"/>
              <w:rPr>
                <w:b/>
                <w:bCs/>
                <w:sz w:val="44"/>
                <w:szCs w:val="44"/>
              </w:rPr>
            </w:pPr>
            <w:r w:rsidRPr="00804FD2">
              <w:rPr>
                <w:b/>
                <w:bCs/>
                <w:sz w:val="44"/>
                <w:szCs w:val="44"/>
              </w:rPr>
              <w:t>Bureau of Statistics</w:t>
            </w:r>
          </w:p>
        </w:tc>
        <w:tc>
          <w:tcPr>
            <w:tcW w:w="2458" w:type="dxa"/>
          </w:tcPr>
          <w:p w:rsidR="00804FD2" w:rsidRPr="00804FD2" w:rsidRDefault="00804FD2" w:rsidP="000A2CA3">
            <w:pPr>
              <w:bidi w:val="0"/>
              <w:jc w:val="center"/>
              <w:rPr>
                <w:sz w:val="44"/>
                <w:szCs w:val="44"/>
                <w:lang w:val="en-GB"/>
              </w:rPr>
            </w:pPr>
          </w:p>
        </w:tc>
        <w:tc>
          <w:tcPr>
            <w:tcW w:w="3260" w:type="dxa"/>
          </w:tcPr>
          <w:p w:rsidR="00804FD2" w:rsidRPr="00804FD2" w:rsidRDefault="00804FD2" w:rsidP="000A2CA3">
            <w:pPr>
              <w:bidi w:val="0"/>
              <w:jc w:val="center"/>
              <w:rPr>
                <w:b/>
                <w:bCs/>
                <w:sz w:val="44"/>
                <w:szCs w:val="44"/>
              </w:rPr>
            </w:pPr>
            <w:r w:rsidRPr="00804FD2">
              <w:rPr>
                <w:b/>
                <w:bCs/>
                <w:sz w:val="44"/>
                <w:szCs w:val="44"/>
              </w:rPr>
              <w:t xml:space="preserve">Ministry of </w:t>
            </w:r>
          </w:p>
          <w:p w:rsidR="00804FD2" w:rsidRPr="00804FD2" w:rsidRDefault="00804FD2" w:rsidP="000A2CA3">
            <w:pPr>
              <w:bidi w:val="0"/>
              <w:jc w:val="center"/>
              <w:rPr>
                <w:sz w:val="44"/>
                <w:szCs w:val="44"/>
                <w:lang w:val="en-GB"/>
              </w:rPr>
            </w:pPr>
            <w:r w:rsidRPr="00804FD2">
              <w:rPr>
                <w:b/>
                <w:bCs/>
                <w:sz w:val="44"/>
                <w:szCs w:val="44"/>
              </w:rPr>
              <w:t>Health</w:t>
            </w:r>
          </w:p>
        </w:tc>
      </w:tr>
    </w:tbl>
    <w:p w:rsidR="009167BC" w:rsidRDefault="009167BC" w:rsidP="009167BC">
      <w:pPr>
        <w:bidi w:val="0"/>
        <w:rPr>
          <w:b/>
          <w:bCs/>
        </w:rPr>
      </w:pPr>
    </w:p>
    <w:p w:rsidR="009167BC" w:rsidRDefault="009167BC" w:rsidP="009167BC">
      <w:pPr>
        <w:bidi w:val="0"/>
        <w:rPr>
          <w:b/>
          <w:bCs/>
        </w:rPr>
      </w:pPr>
    </w:p>
    <w:p w:rsidR="009167BC" w:rsidRDefault="009167BC" w:rsidP="009167BC">
      <w:pPr>
        <w:bidi w:val="0"/>
        <w:jc w:val="center"/>
        <w:rPr>
          <w:b/>
          <w:bCs/>
        </w:rPr>
      </w:pPr>
    </w:p>
    <w:p w:rsidR="009167BC" w:rsidRDefault="009167BC" w:rsidP="009167BC">
      <w:pPr>
        <w:bidi w:val="0"/>
        <w:jc w:val="center"/>
        <w:rPr>
          <w:b/>
          <w:bCs/>
        </w:rPr>
      </w:pPr>
    </w:p>
    <w:p w:rsidR="009167BC" w:rsidRDefault="009167BC" w:rsidP="009167BC">
      <w:pPr>
        <w:bidi w:val="0"/>
        <w:jc w:val="center"/>
        <w:rPr>
          <w:b/>
          <w:bCs/>
        </w:rPr>
      </w:pPr>
    </w:p>
    <w:p w:rsidR="009167BC" w:rsidRDefault="009167BC" w:rsidP="009167BC">
      <w:pPr>
        <w:bidi w:val="0"/>
        <w:jc w:val="center"/>
        <w:rPr>
          <w:b/>
          <w:bCs/>
        </w:rPr>
      </w:pPr>
    </w:p>
    <w:p w:rsidR="009167BC" w:rsidRDefault="009167BC" w:rsidP="009167BC">
      <w:pPr>
        <w:bidi w:val="0"/>
        <w:jc w:val="center"/>
        <w:rPr>
          <w:b/>
          <w:bCs/>
        </w:rPr>
      </w:pPr>
    </w:p>
    <w:p w:rsidR="009167BC" w:rsidRDefault="009167BC" w:rsidP="009167BC">
      <w:pPr>
        <w:bidi w:val="0"/>
        <w:jc w:val="center"/>
        <w:rPr>
          <w:b/>
          <w:bCs/>
        </w:rPr>
      </w:pPr>
    </w:p>
    <w:p w:rsidR="009167BC" w:rsidRDefault="009167BC" w:rsidP="009167BC">
      <w:pPr>
        <w:bidi w:val="0"/>
        <w:jc w:val="center"/>
        <w:rPr>
          <w:b/>
          <w:bCs/>
          <w:rtl/>
        </w:rPr>
      </w:pPr>
    </w:p>
    <w:p w:rsidR="009167BC" w:rsidRDefault="009167BC" w:rsidP="009167BC">
      <w:pPr>
        <w:bidi w:val="0"/>
        <w:jc w:val="center"/>
        <w:rPr>
          <w:b/>
          <w:bCs/>
        </w:rPr>
      </w:pPr>
    </w:p>
    <w:p w:rsidR="009167BC" w:rsidRDefault="009167BC" w:rsidP="009167BC">
      <w:pPr>
        <w:bidi w:val="0"/>
        <w:jc w:val="center"/>
        <w:rPr>
          <w:b/>
          <w:bCs/>
        </w:rPr>
      </w:pPr>
    </w:p>
    <w:p w:rsidR="009167BC" w:rsidRDefault="009167BC" w:rsidP="009167BC">
      <w:pPr>
        <w:pStyle w:val="Heading1"/>
        <w:ind w:hanging="334"/>
        <w:rPr>
          <w:sz w:val="40"/>
          <w:szCs w:val="40"/>
        </w:rPr>
      </w:pPr>
    </w:p>
    <w:p w:rsidR="009167BC" w:rsidRDefault="009167BC" w:rsidP="004A0E35">
      <w:pPr>
        <w:bidi w:val="0"/>
        <w:jc w:val="center"/>
        <w:rPr>
          <w:b/>
          <w:bCs/>
          <w:color w:val="000000"/>
          <w:sz w:val="40"/>
          <w:szCs w:val="40"/>
          <w:rtl/>
        </w:rPr>
      </w:pPr>
      <w:r>
        <w:rPr>
          <w:b/>
          <w:bCs/>
          <w:color w:val="000000"/>
          <w:sz w:val="40"/>
          <w:szCs w:val="40"/>
        </w:rPr>
        <w:t>Palestinian Health Accounts</w:t>
      </w:r>
      <w:r w:rsidR="00C80C4E">
        <w:rPr>
          <w:b/>
          <w:bCs/>
          <w:color w:val="000000"/>
          <w:sz w:val="40"/>
          <w:szCs w:val="40"/>
        </w:rPr>
        <w:t>,</w:t>
      </w:r>
      <w:r>
        <w:rPr>
          <w:b/>
          <w:bCs/>
          <w:color w:val="000000"/>
          <w:sz w:val="40"/>
          <w:szCs w:val="40"/>
        </w:rPr>
        <w:t xml:space="preserve"> </w:t>
      </w:r>
      <w:r w:rsidR="004A0E35">
        <w:rPr>
          <w:rFonts w:hint="cs"/>
          <w:b/>
          <w:bCs/>
          <w:color w:val="000000"/>
          <w:sz w:val="40"/>
          <w:szCs w:val="40"/>
          <w:rtl/>
        </w:rPr>
        <w:t>2020</w:t>
      </w:r>
    </w:p>
    <w:p w:rsidR="009167BC" w:rsidRDefault="009167BC" w:rsidP="009167BC">
      <w:pPr>
        <w:pStyle w:val="Heading1"/>
        <w:rPr>
          <w:noProof w:val="0"/>
          <w:sz w:val="40"/>
          <w:szCs w:val="40"/>
          <w:rtl/>
        </w:rPr>
      </w:pPr>
    </w:p>
    <w:p w:rsidR="008F7FB3" w:rsidRPr="008F7FB3" w:rsidRDefault="008F7FB3" w:rsidP="008F7FB3">
      <w:pPr>
        <w:rPr>
          <w:lang w:eastAsia="en-US"/>
        </w:rPr>
      </w:pPr>
    </w:p>
    <w:p w:rsidR="009167BC" w:rsidRDefault="009167BC" w:rsidP="009167BC">
      <w:pPr>
        <w:pStyle w:val="Title"/>
        <w:jc w:val="left"/>
        <w:rPr>
          <w:rFonts w:cs="Simplified Arabic"/>
          <w:szCs w:val="24"/>
          <w:lang w:val="en-US"/>
        </w:rPr>
      </w:pPr>
    </w:p>
    <w:p w:rsidR="009167BC" w:rsidRPr="00BD7510" w:rsidRDefault="009167BC" w:rsidP="009167BC">
      <w:pPr>
        <w:pStyle w:val="Title"/>
        <w:jc w:val="left"/>
        <w:rPr>
          <w:rFonts w:cs="Simplified Arabic"/>
          <w:sz w:val="24"/>
          <w:szCs w:val="20"/>
          <w:lang w:val="en-US"/>
        </w:rPr>
      </w:pPr>
    </w:p>
    <w:p w:rsidR="009167BC" w:rsidRDefault="009167BC" w:rsidP="009167BC">
      <w:pPr>
        <w:bidi w:val="0"/>
      </w:pPr>
    </w:p>
    <w:p w:rsidR="00B42080" w:rsidRDefault="00B42080" w:rsidP="00B42080">
      <w:pPr>
        <w:bidi w:val="0"/>
      </w:pPr>
    </w:p>
    <w:p w:rsidR="00B42080" w:rsidRDefault="00B42080" w:rsidP="00B42080">
      <w:pPr>
        <w:bidi w:val="0"/>
      </w:pPr>
    </w:p>
    <w:p w:rsidR="00B42080" w:rsidRDefault="00B42080" w:rsidP="00B42080">
      <w:pPr>
        <w:bidi w:val="0"/>
      </w:pPr>
    </w:p>
    <w:p w:rsidR="00B42080" w:rsidRDefault="00B42080" w:rsidP="00B42080">
      <w:pPr>
        <w:bidi w:val="0"/>
      </w:pPr>
    </w:p>
    <w:p w:rsidR="00B42080" w:rsidRDefault="00B42080" w:rsidP="00B42080">
      <w:pPr>
        <w:bidi w:val="0"/>
      </w:pPr>
    </w:p>
    <w:p w:rsidR="00B42080" w:rsidRDefault="00B42080" w:rsidP="00B42080">
      <w:pPr>
        <w:bidi w:val="0"/>
      </w:pPr>
    </w:p>
    <w:p w:rsidR="009167BC" w:rsidRDefault="009167BC" w:rsidP="009167BC">
      <w:pPr>
        <w:bidi w:val="0"/>
      </w:pPr>
    </w:p>
    <w:p w:rsidR="009167BC" w:rsidRDefault="009167BC" w:rsidP="009167BC">
      <w:pPr>
        <w:bidi w:val="0"/>
      </w:pPr>
    </w:p>
    <w:tbl>
      <w:tblPr>
        <w:tblStyle w:val="TableGrid"/>
        <w:tblW w:w="9072" w:type="dxa"/>
        <w:jc w:val="center"/>
        <w:tblBorders>
          <w:top w:val="single" w:sz="4"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4535"/>
        <w:gridCol w:w="4537"/>
      </w:tblGrid>
      <w:tr w:rsidR="006D3007" w:rsidRPr="00373260" w:rsidTr="004A273B">
        <w:trPr>
          <w:trHeight w:val="1134"/>
          <w:jc w:val="center"/>
        </w:trPr>
        <w:tc>
          <w:tcPr>
            <w:tcW w:w="4535" w:type="dxa"/>
            <w:vAlign w:val="center"/>
          </w:tcPr>
          <w:p w:rsidR="006D3007" w:rsidRPr="00C423D7" w:rsidRDefault="006D3007" w:rsidP="004A273B">
            <w:pPr>
              <w:jc w:val="right"/>
              <w:rPr>
                <w:rFonts w:cs="Times New Roman"/>
              </w:rPr>
            </w:pPr>
            <w:r>
              <w:rPr>
                <w:noProof/>
                <w:lang w:eastAsia="en-US"/>
              </w:rPr>
              <w:drawing>
                <wp:inline distT="0" distB="0" distL="0" distR="0">
                  <wp:extent cx="792000" cy="792000"/>
                  <wp:effectExtent l="19050" t="0" r="8100" b="0"/>
                  <wp:docPr id="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9" cstate="print"/>
                          <a:stretch>
                            <a:fillRect/>
                          </a:stretch>
                        </pic:blipFill>
                        <pic:spPr>
                          <a:xfrm>
                            <a:off x="0" y="0"/>
                            <a:ext cx="792000" cy="792000"/>
                          </a:xfrm>
                          <a:prstGeom prst="rect">
                            <a:avLst/>
                          </a:prstGeom>
                        </pic:spPr>
                      </pic:pic>
                    </a:graphicData>
                  </a:graphic>
                </wp:inline>
              </w:drawing>
            </w:r>
          </w:p>
        </w:tc>
        <w:tc>
          <w:tcPr>
            <w:tcW w:w="4537" w:type="dxa"/>
            <w:vAlign w:val="center"/>
          </w:tcPr>
          <w:p w:rsidR="006D3007" w:rsidRPr="001521E7" w:rsidRDefault="006D3007" w:rsidP="004A273B">
            <w:pPr>
              <w:pStyle w:val="Heading5"/>
              <w:jc w:val="right"/>
              <w:outlineLvl w:val="4"/>
              <w:rPr>
                <w:rFonts w:eastAsia="Calibri" w:cs="Times New Roman"/>
                <w:b w:val="0"/>
                <w:bCs w:val="0"/>
                <w:sz w:val="8"/>
                <w:szCs w:val="8"/>
              </w:rPr>
            </w:pPr>
          </w:p>
          <w:p w:rsidR="006D3007" w:rsidRPr="00C947D7" w:rsidRDefault="006D3007" w:rsidP="004A273B">
            <w:pPr>
              <w:pStyle w:val="Heading5"/>
              <w:jc w:val="right"/>
              <w:outlineLvl w:val="4"/>
              <w:rPr>
                <w:rFonts w:eastAsia="Calibri" w:cs="Times New Roman"/>
                <w:b w:val="0"/>
                <w:bCs w:val="0"/>
                <w:sz w:val="28"/>
              </w:rPr>
            </w:pPr>
            <w:r w:rsidRPr="00C947D7">
              <w:rPr>
                <w:rFonts w:eastAsia="Calibri"/>
                <w:b w:val="0"/>
                <w:bCs w:val="0"/>
                <w:noProof/>
                <w:sz w:val="28"/>
              </w:rPr>
              <w:drawing>
                <wp:inline distT="0" distB="0" distL="0" distR="0">
                  <wp:extent cx="900000" cy="329268"/>
                  <wp:effectExtent l="19050" t="0" r="0" b="0"/>
                  <wp:docPr id="6"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0" cstate="print"/>
                          <a:stretch>
                            <a:fillRect/>
                          </a:stretch>
                        </pic:blipFill>
                        <pic:spPr>
                          <a:xfrm>
                            <a:off x="0" y="0"/>
                            <a:ext cx="900000" cy="329268"/>
                          </a:xfrm>
                          <a:prstGeom prst="rect">
                            <a:avLst/>
                          </a:prstGeom>
                        </pic:spPr>
                      </pic:pic>
                    </a:graphicData>
                  </a:graphic>
                </wp:inline>
              </w:drawing>
            </w:r>
          </w:p>
          <w:p w:rsidR="006D3007" w:rsidRPr="00C423D7" w:rsidRDefault="006D3007" w:rsidP="004A273B">
            <w:pPr>
              <w:jc w:val="right"/>
              <w:rPr>
                <w:rFonts w:cs="Times New Roman"/>
                <w:sz w:val="18"/>
                <w:szCs w:val="18"/>
              </w:rPr>
            </w:pPr>
          </w:p>
          <w:p w:rsidR="006D3007" w:rsidRDefault="006D3007" w:rsidP="004A0E35">
            <w:pPr>
              <w:bidi w:val="0"/>
              <w:jc w:val="right"/>
              <w:rPr>
                <w:b/>
                <w:bCs/>
                <w:sz w:val="28"/>
                <w:szCs w:val="28"/>
              </w:rPr>
            </w:pPr>
            <w:r w:rsidRPr="00373260">
              <w:rPr>
                <w:rFonts w:eastAsia="Calibri" w:cs="Times New Roman"/>
                <w:b/>
                <w:bCs/>
                <w:sz w:val="28"/>
                <w:szCs w:val="28"/>
              </w:rPr>
              <w:t xml:space="preserve">           </w:t>
            </w:r>
            <w:r>
              <w:rPr>
                <w:rFonts w:eastAsia="Calibri" w:cs="Times New Roman"/>
                <w:b/>
                <w:bCs/>
                <w:sz w:val="28"/>
                <w:szCs w:val="28"/>
              </w:rPr>
              <w:t xml:space="preserve">              </w:t>
            </w:r>
            <w:r w:rsidRPr="00373260">
              <w:rPr>
                <w:rFonts w:eastAsia="Calibri" w:cs="Times New Roman"/>
                <w:b/>
                <w:bCs/>
                <w:sz w:val="28"/>
                <w:szCs w:val="28"/>
              </w:rPr>
              <w:t xml:space="preserve">       </w:t>
            </w:r>
            <w:r w:rsidR="004A0E35">
              <w:rPr>
                <w:b/>
                <w:bCs/>
                <w:sz w:val="28"/>
                <w:szCs w:val="28"/>
              </w:rPr>
              <w:t>February</w:t>
            </w:r>
            <w:r>
              <w:rPr>
                <w:b/>
                <w:bCs/>
                <w:sz w:val="28"/>
                <w:szCs w:val="28"/>
              </w:rPr>
              <w:t>,</w:t>
            </w:r>
            <w:r w:rsidRPr="003B497A">
              <w:rPr>
                <w:b/>
                <w:bCs/>
                <w:sz w:val="28"/>
                <w:szCs w:val="28"/>
              </w:rPr>
              <w:t xml:space="preserve"> </w:t>
            </w:r>
            <w:r w:rsidR="0007057D">
              <w:rPr>
                <w:b/>
                <w:bCs/>
                <w:sz w:val="28"/>
                <w:szCs w:val="28"/>
              </w:rPr>
              <w:t>202</w:t>
            </w:r>
            <w:r w:rsidR="004A0E35">
              <w:rPr>
                <w:b/>
                <w:bCs/>
                <w:sz w:val="28"/>
                <w:szCs w:val="28"/>
              </w:rPr>
              <w:t>2</w:t>
            </w:r>
          </w:p>
          <w:p w:rsidR="006D3007" w:rsidRPr="00C423D7" w:rsidRDefault="006D3007" w:rsidP="004A273B">
            <w:pPr>
              <w:jc w:val="right"/>
              <w:rPr>
                <w:rFonts w:cs="Times New Roman"/>
                <w:sz w:val="14"/>
                <w:szCs w:val="14"/>
              </w:rPr>
            </w:pPr>
          </w:p>
        </w:tc>
      </w:tr>
    </w:tbl>
    <w:p w:rsidR="009167BC" w:rsidRPr="00FA5173" w:rsidRDefault="009167BC" w:rsidP="009167BC">
      <w:pPr>
        <w:bidi w:val="0"/>
        <w:ind w:left="-142"/>
        <w:jc w:val="lowKashida"/>
        <w:rPr>
          <w:color w:val="000000" w:themeColor="text1"/>
        </w:rPr>
      </w:pPr>
      <w:r w:rsidRPr="00FA5173">
        <w:rPr>
          <w:color w:val="000000" w:themeColor="text1"/>
        </w:rPr>
        <w:lastRenderedPageBreak/>
        <w:t xml:space="preserve">PAGE NUMBERS OF ENGLISH TEXT ARE PRINTED IN SQUARE BRACKETS.  TABLES </w:t>
      </w:r>
      <w:proofErr w:type="gramStart"/>
      <w:r w:rsidRPr="00FA5173">
        <w:rPr>
          <w:color w:val="000000" w:themeColor="text1"/>
        </w:rPr>
        <w:t>ARE PRINTED</w:t>
      </w:r>
      <w:proofErr w:type="gramEnd"/>
      <w:r w:rsidRPr="00FA5173">
        <w:rPr>
          <w:color w:val="000000" w:themeColor="text1"/>
        </w:rPr>
        <w:t xml:space="preserve"> IN ARABIC ORDER (FROM RIGHT TO LEFT).</w:t>
      </w:r>
    </w:p>
    <w:p w:rsidR="009167BC" w:rsidRPr="00DB3DC6" w:rsidRDefault="009167BC" w:rsidP="009167BC">
      <w:pPr>
        <w:tabs>
          <w:tab w:val="right" w:pos="4675"/>
        </w:tabs>
        <w:jc w:val="center"/>
        <w:rPr>
          <w:color w:val="000000"/>
          <w:sz w:val="22"/>
          <w:szCs w:val="22"/>
          <w:rtl/>
        </w:rPr>
      </w:pPr>
    </w:p>
    <w:p w:rsidR="00665426" w:rsidRDefault="00665426" w:rsidP="00E320F6">
      <w:pPr>
        <w:rPr>
          <w:color w:val="000000"/>
          <w:sz w:val="22"/>
          <w:szCs w:val="22"/>
          <w:rtl/>
        </w:rPr>
      </w:pPr>
    </w:p>
    <w:p w:rsidR="009E7C7A" w:rsidRDefault="009E7C7A" w:rsidP="00E320F6">
      <w:pPr>
        <w:rPr>
          <w:color w:val="000000"/>
          <w:sz w:val="22"/>
          <w:szCs w:val="22"/>
          <w:rtl/>
        </w:rPr>
      </w:pPr>
    </w:p>
    <w:p w:rsidR="00B42080" w:rsidRDefault="00B42080" w:rsidP="00E320F6">
      <w:pPr>
        <w:rPr>
          <w:color w:val="000000"/>
          <w:sz w:val="22"/>
          <w:szCs w:val="22"/>
          <w:rtl/>
        </w:rPr>
      </w:pPr>
    </w:p>
    <w:p w:rsidR="00665426" w:rsidRDefault="00665426" w:rsidP="009167BC">
      <w:pPr>
        <w:jc w:val="right"/>
        <w:rPr>
          <w:color w:val="000000"/>
          <w:rtl/>
        </w:rPr>
      </w:pPr>
    </w:p>
    <w:tbl>
      <w:tblPr>
        <w:bidiVisual/>
        <w:tblW w:w="0" w:type="auto"/>
        <w:jc w:val="center"/>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000" w:firstRow="0" w:lastRow="0" w:firstColumn="0" w:lastColumn="0" w:noHBand="0" w:noVBand="0"/>
      </w:tblPr>
      <w:tblGrid>
        <w:gridCol w:w="8930"/>
      </w:tblGrid>
      <w:tr w:rsidR="009167BC" w:rsidTr="000A2CA3">
        <w:trPr>
          <w:trHeight w:val="1112"/>
          <w:jc w:val="center"/>
        </w:trPr>
        <w:tc>
          <w:tcPr>
            <w:tcW w:w="8930" w:type="dxa"/>
          </w:tcPr>
          <w:p w:rsidR="009167BC" w:rsidRPr="00342EAD" w:rsidRDefault="009167BC" w:rsidP="000A2CA3">
            <w:pPr>
              <w:bidi w:val="0"/>
              <w:jc w:val="both"/>
              <w:rPr>
                <w:color w:val="000000"/>
                <w:sz w:val="32"/>
                <w:szCs w:val="32"/>
                <w:rtl/>
                <w:lang w:val="en-GB"/>
              </w:rPr>
            </w:pPr>
            <w:r w:rsidRPr="00342EAD">
              <w:rPr>
                <w:sz w:val="32"/>
                <w:szCs w:val="32"/>
              </w:rPr>
              <w:t>This document is prepared in accordance with the standard procedures stated in the Code of Practice for Palestine Official Statistics 2006</w:t>
            </w:r>
          </w:p>
        </w:tc>
      </w:tr>
    </w:tbl>
    <w:p w:rsidR="009167BC" w:rsidRDefault="009167BC" w:rsidP="009167BC">
      <w:pPr>
        <w:jc w:val="right"/>
        <w:rPr>
          <w:color w:val="000000"/>
          <w:rtl/>
          <w:lang w:val="en-GB"/>
        </w:rPr>
      </w:pPr>
    </w:p>
    <w:p w:rsidR="009167BC" w:rsidRDefault="009167BC" w:rsidP="001C7180">
      <w:pPr>
        <w:bidi w:val="0"/>
        <w:jc w:val="center"/>
        <w:rPr>
          <w:color w:val="000000"/>
        </w:rPr>
      </w:pPr>
    </w:p>
    <w:p w:rsidR="009167BC" w:rsidRDefault="009167BC" w:rsidP="007A0EB7">
      <w:pPr>
        <w:bidi w:val="0"/>
        <w:jc w:val="center"/>
        <w:rPr>
          <w:noProof/>
          <w:rtl/>
          <w:lang w:eastAsia="en-US"/>
        </w:rPr>
      </w:pPr>
    </w:p>
    <w:p w:rsidR="00CA0663" w:rsidRDefault="00CA0663" w:rsidP="00CA0663">
      <w:pPr>
        <w:bidi w:val="0"/>
        <w:jc w:val="center"/>
        <w:rPr>
          <w:noProof/>
          <w:rtl/>
          <w:lang w:eastAsia="en-US"/>
        </w:rPr>
      </w:pPr>
    </w:p>
    <w:p w:rsidR="00CA0663" w:rsidRDefault="00CA0663" w:rsidP="00CA0663">
      <w:pPr>
        <w:bidi w:val="0"/>
        <w:jc w:val="center"/>
        <w:rPr>
          <w:noProof/>
          <w:rtl/>
          <w:lang w:eastAsia="en-US"/>
        </w:rPr>
      </w:pPr>
    </w:p>
    <w:p w:rsidR="00CA0663" w:rsidRDefault="00CA0663" w:rsidP="00CA0663">
      <w:pPr>
        <w:bidi w:val="0"/>
        <w:jc w:val="center"/>
        <w:rPr>
          <w:noProof/>
          <w:rtl/>
          <w:lang w:eastAsia="en-US"/>
        </w:rPr>
      </w:pPr>
    </w:p>
    <w:p w:rsidR="00CA0663" w:rsidRDefault="00CA0663" w:rsidP="00CA0663">
      <w:pPr>
        <w:bidi w:val="0"/>
        <w:jc w:val="center"/>
        <w:rPr>
          <w:noProof/>
          <w:rtl/>
          <w:lang w:eastAsia="en-US"/>
        </w:rPr>
      </w:pPr>
    </w:p>
    <w:p w:rsidR="00CA0663" w:rsidRDefault="00CA0663" w:rsidP="00CA0663">
      <w:pPr>
        <w:bidi w:val="0"/>
        <w:jc w:val="center"/>
        <w:rPr>
          <w:noProof/>
          <w:rtl/>
          <w:lang w:eastAsia="en-US"/>
        </w:rPr>
      </w:pPr>
    </w:p>
    <w:p w:rsidR="00CA0663" w:rsidRDefault="00CA0663" w:rsidP="00CA0663">
      <w:pPr>
        <w:bidi w:val="0"/>
        <w:jc w:val="center"/>
        <w:rPr>
          <w:noProof/>
          <w:rtl/>
          <w:lang w:eastAsia="en-US"/>
        </w:rPr>
      </w:pPr>
    </w:p>
    <w:p w:rsidR="00CA0663" w:rsidRDefault="00CA0663" w:rsidP="00CA0663">
      <w:pPr>
        <w:bidi w:val="0"/>
        <w:jc w:val="center"/>
        <w:rPr>
          <w:noProof/>
          <w:rtl/>
          <w:lang w:eastAsia="en-US"/>
        </w:rPr>
      </w:pPr>
    </w:p>
    <w:p w:rsidR="00CA0663" w:rsidRDefault="00CA0663" w:rsidP="00CA0663">
      <w:pPr>
        <w:bidi w:val="0"/>
        <w:jc w:val="center"/>
        <w:rPr>
          <w:noProof/>
          <w:color w:val="000000"/>
          <w:lang w:eastAsia="en-US"/>
        </w:rPr>
      </w:pPr>
    </w:p>
    <w:p w:rsidR="00BD7510" w:rsidRDefault="00BD7510" w:rsidP="00771396">
      <w:pPr>
        <w:bidi w:val="0"/>
        <w:rPr>
          <w:color w:val="000000"/>
          <w:sz w:val="20"/>
          <w:szCs w:val="20"/>
        </w:rPr>
      </w:pPr>
    </w:p>
    <w:p w:rsidR="00BD7510" w:rsidRDefault="00BD7510" w:rsidP="00BD7510">
      <w:pPr>
        <w:bidi w:val="0"/>
        <w:rPr>
          <w:color w:val="000000"/>
          <w:sz w:val="20"/>
          <w:szCs w:val="20"/>
        </w:rPr>
      </w:pPr>
    </w:p>
    <w:p w:rsidR="00BD7510" w:rsidRDefault="00BD7510" w:rsidP="00BD7510">
      <w:pPr>
        <w:bidi w:val="0"/>
        <w:rPr>
          <w:color w:val="000000"/>
          <w:sz w:val="20"/>
          <w:szCs w:val="20"/>
        </w:rPr>
      </w:pPr>
    </w:p>
    <w:p w:rsidR="00BD7510" w:rsidRDefault="00BD7510" w:rsidP="00BD7510">
      <w:pPr>
        <w:bidi w:val="0"/>
        <w:rPr>
          <w:color w:val="000000"/>
          <w:sz w:val="20"/>
          <w:szCs w:val="20"/>
        </w:rPr>
      </w:pPr>
    </w:p>
    <w:p w:rsidR="009167BC" w:rsidRDefault="009167BC" w:rsidP="004A0E35">
      <w:pPr>
        <w:bidi w:val="0"/>
        <w:rPr>
          <w:color w:val="000000"/>
          <w:sz w:val="20"/>
          <w:szCs w:val="20"/>
        </w:rPr>
      </w:pPr>
      <w:r>
        <w:rPr>
          <w:color w:val="000000"/>
          <w:sz w:val="20"/>
          <w:szCs w:val="20"/>
        </w:rPr>
        <w:t xml:space="preserve">© </w:t>
      </w:r>
      <w:r w:rsidR="004A0E35">
        <w:rPr>
          <w:color w:val="000000"/>
          <w:sz w:val="20"/>
          <w:szCs w:val="20"/>
        </w:rPr>
        <w:t>February 2022</w:t>
      </w:r>
      <w:r>
        <w:rPr>
          <w:color w:val="000000"/>
          <w:sz w:val="20"/>
          <w:szCs w:val="20"/>
        </w:rPr>
        <w:t>.</w:t>
      </w:r>
    </w:p>
    <w:p w:rsidR="009167BC" w:rsidRDefault="009167BC" w:rsidP="009167BC">
      <w:pPr>
        <w:bidi w:val="0"/>
        <w:rPr>
          <w:color w:val="000000"/>
          <w:sz w:val="20"/>
          <w:szCs w:val="20"/>
        </w:rPr>
      </w:pPr>
      <w:r>
        <w:rPr>
          <w:b/>
          <w:bCs/>
          <w:color w:val="000000"/>
          <w:sz w:val="20"/>
          <w:szCs w:val="20"/>
        </w:rPr>
        <w:t>All rights reserved.</w:t>
      </w:r>
    </w:p>
    <w:p w:rsidR="009167BC" w:rsidRDefault="009167BC" w:rsidP="009167BC">
      <w:pPr>
        <w:bidi w:val="0"/>
        <w:rPr>
          <w:b/>
          <w:bCs/>
          <w:color w:val="000000"/>
          <w:sz w:val="20"/>
          <w:szCs w:val="20"/>
        </w:rPr>
      </w:pPr>
    </w:p>
    <w:p w:rsidR="009167BC" w:rsidRDefault="009167BC" w:rsidP="009167BC">
      <w:pPr>
        <w:bidi w:val="0"/>
        <w:rPr>
          <w:b/>
          <w:bCs/>
          <w:color w:val="000000"/>
          <w:sz w:val="20"/>
          <w:szCs w:val="20"/>
        </w:rPr>
      </w:pPr>
      <w:bookmarkStart w:id="0" w:name="OLE_LINK5"/>
      <w:r>
        <w:rPr>
          <w:b/>
          <w:bCs/>
          <w:color w:val="000000"/>
          <w:sz w:val="20"/>
          <w:szCs w:val="20"/>
        </w:rPr>
        <w:t>Citation</w:t>
      </w:r>
      <w:bookmarkEnd w:id="0"/>
      <w:r>
        <w:rPr>
          <w:b/>
          <w:bCs/>
          <w:color w:val="000000"/>
          <w:sz w:val="20"/>
          <w:szCs w:val="20"/>
        </w:rPr>
        <w:t>:</w:t>
      </w:r>
    </w:p>
    <w:p w:rsidR="009167BC" w:rsidRDefault="009167BC" w:rsidP="009167BC">
      <w:pPr>
        <w:bidi w:val="0"/>
        <w:rPr>
          <w:b/>
          <w:bCs/>
          <w:color w:val="000000"/>
          <w:sz w:val="20"/>
          <w:szCs w:val="20"/>
        </w:rPr>
      </w:pPr>
    </w:p>
    <w:p w:rsidR="009167BC" w:rsidRDefault="009167BC" w:rsidP="004A0E35">
      <w:pPr>
        <w:pStyle w:val="Heading5"/>
        <w:jc w:val="left"/>
        <w:rPr>
          <w:rFonts w:ascii="Times New Roman" w:hAnsi="Times New Roman"/>
          <w:color w:val="000000"/>
          <w:sz w:val="24"/>
          <w:szCs w:val="24"/>
        </w:rPr>
      </w:pPr>
      <w:r>
        <w:rPr>
          <w:rFonts w:ascii="Times New Roman" w:hAnsi="Times New Roman"/>
          <w:color w:val="000000"/>
          <w:sz w:val="24"/>
          <w:szCs w:val="24"/>
        </w:rPr>
        <w:t xml:space="preserve">Palestinian Central Bureau of Statistics, Ministry of Health, </w:t>
      </w:r>
      <w:r w:rsidR="0007057D">
        <w:rPr>
          <w:rFonts w:ascii="Times New Roman" w:hAnsi="Times New Roman"/>
          <w:color w:val="000000"/>
          <w:sz w:val="24"/>
          <w:szCs w:val="24"/>
        </w:rPr>
        <w:t>202</w:t>
      </w:r>
      <w:r w:rsidR="004A0E35">
        <w:rPr>
          <w:rFonts w:ascii="Times New Roman" w:hAnsi="Times New Roman"/>
          <w:color w:val="000000"/>
          <w:sz w:val="24"/>
          <w:szCs w:val="24"/>
        </w:rPr>
        <w:t>2</w:t>
      </w:r>
      <w:r>
        <w:rPr>
          <w:rFonts w:ascii="Times New Roman" w:hAnsi="Times New Roman"/>
          <w:b w:val="0"/>
          <w:bCs w:val="0"/>
          <w:i/>
          <w:iCs/>
          <w:color w:val="000000"/>
          <w:sz w:val="24"/>
          <w:szCs w:val="24"/>
        </w:rPr>
        <w:t>.   Palestinian Health Accounts</w:t>
      </w:r>
      <w:r w:rsidR="00C80C4E">
        <w:rPr>
          <w:rFonts w:ascii="Times New Roman" w:hAnsi="Times New Roman"/>
          <w:b w:val="0"/>
          <w:bCs w:val="0"/>
          <w:i/>
          <w:iCs/>
          <w:color w:val="000000"/>
          <w:sz w:val="24"/>
          <w:szCs w:val="24"/>
        </w:rPr>
        <w:t>,</w:t>
      </w:r>
      <w:r>
        <w:rPr>
          <w:rFonts w:ascii="Times New Roman" w:hAnsi="Times New Roman"/>
          <w:b w:val="0"/>
          <w:bCs w:val="0"/>
          <w:i/>
          <w:iCs/>
          <w:color w:val="000000"/>
          <w:sz w:val="24"/>
          <w:szCs w:val="24"/>
        </w:rPr>
        <w:t xml:space="preserve"> </w:t>
      </w:r>
      <w:r w:rsidR="004A0E35">
        <w:rPr>
          <w:rFonts w:ascii="Times New Roman" w:hAnsi="Times New Roman"/>
          <w:b w:val="0"/>
          <w:bCs w:val="0"/>
          <w:i/>
          <w:iCs/>
          <w:color w:val="000000"/>
          <w:sz w:val="24"/>
          <w:szCs w:val="24"/>
        </w:rPr>
        <w:t>2020</w:t>
      </w:r>
      <w:r w:rsidR="00C80C4E">
        <w:rPr>
          <w:rFonts w:ascii="Times New Roman" w:hAnsi="Times New Roman"/>
          <w:b w:val="0"/>
          <w:bCs w:val="0"/>
          <w:i/>
          <w:iCs/>
          <w:color w:val="000000"/>
          <w:sz w:val="24"/>
          <w:szCs w:val="24"/>
        </w:rPr>
        <w:t>.</w:t>
      </w:r>
      <w:r w:rsidR="00C80C4E">
        <w:rPr>
          <w:rFonts w:ascii="Times New Roman" w:hAnsi="Times New Roman"/>
          <w:b w:val="0"/>
          <w:bCs w:val="0"/>
          <w:color w:val="000000"/>
          <w:sz w:val="24"/>
          <w:szCs w:val="24"/>
        </w:rPr>
        <w:t xml:space="preserve">  </w:t>
      </w:r>
      <w:r>
        <w:rPr>
          <w:rFonts w:ascii="Times New Roman" w:hAnsi="Times New Roman"/>
          <w:b w:val="0"/>
          <w:bCs w:val="0"/>
          <w:color w:val="000000"/>
          <w:sz w:val="24"/>
          <w:szCs w:val="24"/>
        </w:rPr>
        <w:t>Ramallah - Palestine.</w:t>
      </w:r>
    </w:p>
    <w:p w:rsidR="009167BC" w:rsidRDefault="009167BC" w:rsidP="009167BC">
      <w:pPr>
        <w:bidi w:val="0"/>
        <w:rPr>
          <w:color w:val="000000"/>
          <w:sz w:val="20"/>
          <w:szCs w:val="20"/>
        </w:rPr>
      </w:pPr>
    </w:p>
    <w:tbl>
      <w:tblPr>
        <w:tblStyle w:val="TableGrid"/>
        <w:tblW w:w="936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3615"/>
        <w:gridCol w:w="1875"/>
      </w:tblGrid>
      <w:tr w:rsidR="00B42080" w:rsidTr="001F382D">
        <w:trPr>
          <w:trHeight w:val="1423"/>
          <w:jc w:val="center"/>
        </w:trPr>
        <w:tc>
          <w:tcPr>
            <w:tcW w:w="3870" w:type="dxa"/>
            <w:vMerge w:val="restart"/>
          </w:tcPr>
          <w:p w:rsidR="00B42080" w:rsidRPr="00B42080" w:rsidRDefault="00B42080" w:rsidP="0022341E">
            <w:pPr>
              <w:bidi w:val="0"/>
              <w:spacing w:before="40" w:after="40"/>
              <w:rPr>
                <w:b/>
                <w:bCs/>
                <w:sz w:val="20"/>
                <w:szCs w:val="20"/>
              </w:rPr>
            </w:pPr>
            <w:r w:rsidRPr="00B42080">
              <w:rPr>
                <w:b/>
                <w:bCs/>
                <w:sz w:val="20"/>
                <w:szCs w:val="20"/>
              </w:rPr>
              <w:t>All correspondence should</w:t>
            </w:r>
            <w:r w:rsidRPr="00B42080">
              <w:rPr>
                <w:b/>
                <w:bCs/>
                <w:sz w:val="20"/>
                <w:szCs w:val="20"/>
                <w:rtl/>
                <w:lang w:val="en-AU"/>
              </w:rPr>
              <w:t xml:space="preserve"> </w:t>
            </w:r>
            <w:r w:rsidRPr="00B42080">
              <w:rPr>
                <w:b/>
                <w:bCs/>
                <w:sz w:val="20"/>
                <w:szCs w:val="20"/>
              </w:rPr>
              <w:t>be directed to</w:t>
            </w:r>
            <w:r w:rsidRPr="00B42080">
              <w:rPr>
                <w:b/>
                <w:bCs/>
                <w:sz w:val="20"/>
                <w:szCs w:val="20"/>
                <w:rtl/>
                <w:lang w:val="en-AU"/>
              </w:rPr>
              <w:t>:</w:t>
            </w:r>
          </w:p>
          <w:p w:rsidR="00B42080" w:rsidRPr="0022341E" w:rsidRDefault="00B42080" w:rsidP="00B42080">
            <w:pPr>
              <w:bidi w:val="0"/>
              <w:spacing w:before="40" w:after="40"/>
              <w:rPr>
                <w:sz w:val="20"/>
                <w:szCs w:val="20"/>
              </w:rPr>
            </w:pPr>
          </w:p>
          <w:p w:rsidR="00B42080" w:rsidRPr="0022341E" w:rsidRDefault="00B42080" w:rsidP="009167BC">
            <w:pPr>
              <w:bidi w:val="0"/>
              <w:spacing w:before="40" w:after="40"/>
              <w:rPr>
                <w:b/>
                <w:bCs/>
                <w:sz w:val="20"/>
                <w:szCs w:val="20"/>
              </w:rPr>
            </w:pPr>
            <w:r w:rsidRPr="0022341E">
              <w:rPr>
                <w:b/>
                <w:bCs/>
                <w:sz w:val="20"/>
                <w:szCs w:val="20"/>
              </w:rPr>
              <w:t>Palestinian Central Bureau of Statistics</w:t>
            </w:r>
          </w:p>
          <w:p w:rsidR="00B42080" w:rsidRPr="0022341E" w:rsidRDefault="00B42080" w:rsidP="009167BC">
            <w:pPr>
              <w:bidi w:val="0"/>
              <w:spacing w:before="40" w:after="40"/>
              <w:rPr>
                <w:sz w:val="20"/>
                <w:szCs w:val="20"/>
              </w:rPr>
            </w:pPr>
            <w:r w:rsidRPr="0022341E">
              <w:rPr>
                <w:b/>
                <w:bCs/>
                <w:sz w:val="20"/>
                <w:szCs w:val="20"/>
              </w:rPr>
              <w:t>P.O.</w:t>
            </w:r>
            <w:r w:rsidR="00ED7754">
              <w:rPr>
                <w:rFonts w:hint="cs"/>
                <w:b/>
                <w:bCs/>
                <w:sz w:val="20"/>
                <w:szCs w:val="20"/>
                <w:rtl/>
              </w:rPr>
              <w:t xml:space="preserve"> </w:t>
            </w:r>
            <w:r w:rsidR="00923DA4" w:rsidRPr="00765E04">
              <w:rPr>
                <w:rFonts w:cs="Times New Roman"/>
                <w:b/>
                <w:bCs/>
                <w:sz w:val="20"/>
                <w:szCs w:val="20"/>
              </w:rPr>
              <w:t>Box 1647, Ramallah</w:t>
            </w:r>
            <w:r w:rsidR="00923DA4">
              <w:rPr>
                <w:rFonts w:cs="Times New Roman"/>
                <w:b/>
                <w:bCs/>
                <w:sz w:val="20"/>
                <w:szCs w:val="20"/>
              </w:rPr>
              <w:t xml:space="preserve"> P6028179</w:t>
            </w:r>
            <w:r w:rsidR="00923DA4" w:rsidRPr="00765E04">
              <w:rPr>
                <w:rFonts w:cs="Times New Roman"/>
                <w:b/>
                <w:bCs/>
                <w:sz w:val="20"/>
                <w:szCs w:val="20"/>
              </w:rPr>
              <w:t xml:space="preserve"> – Palestine.</w:t>
            </w:r>
          </w:p>
          <w:p w:rsidR="00B42080" w:rsidRPr="00B42080" w:rsidRDefault="00B42080" w:rsidP="006E1E0B">
            <w:pPr>
              <w:bidi w:val="0"/>
              <w:rPr>
                <w:sz w:val="20"/>
                <w:szCs w:val="20"/>
              </w:rPr>
            </w:pPr>
            <w:r w:rsidRPr="0022341E">
              <w:rPr>
                <w:sz w:val="20"/>
                <w:szCs w:val="20"/>
              </w:rPr>
              <w:t>Tel</w:t>
            </w:r>
            <w:r w:rsidRPr="00B42080">
              <w:rPr>
                <w:sz w:val="20"/>
                <w:szCs w:val="20"/>
              </w:rPr>
              <w:t>:  (972/970) 2 2982700</w:t>
            </w:r>
          </w:p>
          <w:p w:rsidR="00B42080" w:rsidRPr="00B42080" w:rsidRDefault="00B42080" w:rsidP="006E1E0B">
            <w:pPr>
              <w:pStyle w:val="Heading7"/>
              <w:jc w:val="left"/>
              <w:outlineLvl w:val="6"/>
              <w:rPr>
                <w:b w:val="0"/>
                <w:bCs w:val="0"/>
                <w:sz w:val="20"/>
                <w:szCs w:val="20"/>
              </w:rPr>
            </w:pPr>
            <w:r w:rsidRPr="00B42080">
              <w:rPr>
                <w:b w:val="0"/>
                <w:bCs w:val="0"/>
                <w:sz w:val="20"/>
                <w:szCs w:val="20"/>
              </w:rPr>
              <w:t>Fax:  (972/970) 2 2982710</w:t>
            </w:r>
          </w:p>
          <w:p w:rsidR="00B42080" w:rsidRPr="00B42080" w:rsidRDefault="00B42080" w:rsidP="00B42080">
            <w:pPr>
              <w:pStyle w:val="Heading7"/>
              <w:jc w:val="left"/>
              <w:outlineLvl w:val="6"/>
              <w:rPr>
                <w:b w:val="0"/>
                <w:bCs w:val="0"/>
                <w:sz w:val="20"/>
                <w:szCs w:val="20"/>
              </w:rPr>
            </w:pPr>
            <w:r w:rsidRPr="00B42080">
              <w:rPr>
                <w:b w:val="0"/>
                <w:bCs w:val="0"/>
                <w:sz w:val="20"/>
                <w:szCs w:val="20"/>
                <w:lang w:val="fr-FR" w:eastAsia="fr-FR"/>
              </w:rPr>
              <w:t>E-Mail:</w:t>
            </w:r>
            <w:r>
              <w:rPr>
                <w:b w:val="0"/>
                <w:bCs w:val="0"/>
                <w:sz w:val="20"/>
                <w:szCs w:val="20"/>
                <w:lang w:val="fr-FR" w:eastAsia="fr-FR"/>
              </w:rPr>
              <w:t xml:space="preserve"> </w:t>
            </w:r>
            <w:hyperlink r:id="rId11" w:history="1">
              <w:r w:rsidRPr="00B42080">
                <w:rPr>
                  <w:rStyle w:val="Hyperlink"/>
                  <w:b w:val="0"/>
                  <w:bCs w:val="0"/>
                  <w:sz w:val="20"/>
                  <w:szCs w:val="20"/>
                  <w:lang w:val="fr-FR" w:eastAsia="fr-FR"/>
                </w:rPr>
                <w:t>diwan@pcbs.gov.ps</w:t>
              </w:r>
            </w:hyperlink>
          </w:p>
          <w:p w:rsidR="00B42080" w:rsidRPr="00B42080" w:rsidRDefault="00B42080" w:rsidP="00222C01">
            <w:pPr>
              <w:bidi w:val="0"/>
              <w:rPr>
                <w:sz w:val="20"/>
                <w:szCs w:val="20"/>
                <w:rtl/>
                <w:lang w:val="fr-FR" w:eastAsia="fr-FR"/>
              </w:rPr>
            </w:pPr>
            <w:r w:rsidRPr="00B42080">
              <w:rPr>
                <w:sz w:val="20"/>
                <w:szCs w:val="20"/>
              </w:rPr>
              <w:t xml:space="preserve">Toll free.: </w:t>
            </w:r>
            <w:r w:rsidRPr="00B42080">
              <w:rPr>
                <w:rFonts w:cs="Simplified Arabic"/>
                <w:sz w:val="20"/>
                <w:szCs w:val="20"/>
                <w:rtl/>
                <w:lang w:val="en-GB" w:eastAsia="en-US"/>
              </w:rPr>
              <w:t>1800300300</w:t>
            </w:r>
          </w:p>
          <w:p w:rsidR="00B42080" w:rsidRPr="00B42080" w:rsidRDefault="00B42080" w:rsidP="00222C01">
            <w:pPr>
              <w:bidi w:val="0"/>
              <w:rPr>
                <w:sz w:val="20"/>
                <w:szCs w:val="20"/>
              </w:rPr>
            </w:pPr>
            <w:r w:rsidRPr="00B42080">
              <w:rPr>
                <w:sz w:val="20"/>
                <w:szCs w:val="20"/>
              </w:rPr>
              <w:t xml:space="preserve">Web-site:  </w:t>
            </w:r>
            <w:hyperlink r:id="rId12" w:history="1">
              <w:r w:rsidRPr="00B42080">
                <w:rPr>
                  <w:rStyle w:val="Hyperlink"/>
                  <w:sz w:val="20"/>
                  <w:szCs w:val="20"/>
                </w:rPr>
                <w:t>http://www.pcbs.gov.ps</w:t>
              </w:r>
            </w:hyperlink>
          </w:p>
          <w:p w:rsidR="00B42080" w:rsidRPr="00B42080" w:rsidRDefault="00B42080" w:rsidP="00B42080">
            <w:pPr>
              <w:pStyle w:val="Heading2"/>
              <w:jc w:val="left"/>
              <w:outlineLvl w:val="1"/>
              <w:rPr>
                <w:color w:val="000000"/>
                <w:sz w:val="20"/>
                <w:szCs w:val="20"/>
              </w:rPr>
            </w:pPr>
          </w:p>
          <w:p w:rsidR="00B42080" w:rsidRDefault="00B42080" w:rsidP="00B42080">
            <w:pPr>
              <w:pStyle w:val="Heading2"/>
              <w:jc w:val="left"/>
              <w:outlineLvl w:val="1"/>
              <w:rPr>
                <w:color w:val="000000"/>
                <w:sz w:val="20"/>
                <w:szCs w:val="20"/>
              </w:rPr>
            </w:pPr>
          </w:p>
          <w:p w:rsidR="00B42080" w:rsidRDefault="00B42080" w:rsidP="00B42080">
            <w:pPr>
              <w:pStyle w:val="Heading2"/>
              <w:jc w:val="left"/>
              <w:outlineLvl w:val="1"/>
              <w:rPr>
                <w:color w:val="000000"/>
                <w:sz w:val="20"/>
                <w:szCs w:val="20"/>
              </w:rPr>
            </w:pPr>
          </w:p>
          <w:p w:rsidR="00B42080" w:rsidRPr="0022341E" w:rsidRDefault="00B42080" w:rsidP="00BD7510">
            <w:pPr>
              <w:pStyle w:val="Heading2"/>
              <w:jc w:val="left"/>
              <w:outlineLvl w:val="1"/>
              <w:rPr>
                <w:sz w:val="20"/>
                <w:szCs w:val="20"/>
              </w:rPr>
            </w:pPr>
          </w:p>
        </w:tc>
        <w:tc>
          <w:tcPr>
            <w:tcW w:w="3615" w:type="dxa"/>
            <w:vMerge w:val="restart"/>
          </w:tcPr>
          <w:p w:rsidR="00B42080" w:rsidRDefault="00B42080" w:rsidP="00034087">
            <w:pPr>
              <w:pStyle w:val="Heading7"/>
              <w:jc w:val="left"/>
              <w:outlineLvl w:val="6"/>
              <w:rPr>
                <w:b w:val="0"/>
                <w:bCs w:val="0"/>
                <w:sz w:val="20"/>
                <w:szCs w:val="20"/>
              </w:rPr>
            </w:pPr>
            <w:r w:rsidRPr="0022341E">
              <w:rPr>
                <w:sz w:val="20"/>
                <w:szCs w:val="20"/>
              </w:rPr>
              <w:t>Or</w:t>
            </w:r>
          </w:p>
          <w:p w:rsidR="00B42080" w:rsidRDefault="00B42080" w:rsidP="00B42080">
            <w:pPr>
              <w:rPr>
                <w:lang w:eastAsia="en-US"/>
              </w:rPr>
            </w:pPr>
          </w:p>
          <w:p w:rsidR="00B42080" w:rsidRPr="00B42080" w:rsidRDefault="00B42080" w:rsidP="00B42080">
            <w:pPr>
              <w:rPr>
                <w:rtl/>
                <w:lang w:eastAsia="en-US"/>
              </w:rPr>
            </w:pPr>
          </w:p>
          <w:p w:rsidR="00B42080" w:rsidRPr="0022341E" w:rsidRDefault="00B42080" w:rsidP="00034087">
            <w:pPr>
              <w:pStyle w:val="Heading3"/>
              <w:bidi w:val="0"/>
              <w:jc w:val="left"/>
              <w:outlineLvl w:val="2"/>
              <w:rPr>
                <w:noProof w:val="0"/>
              </w:rPr>
            </w:pPr>
            <w:r w:rsidRPr="0022341E">
              <w:rPr>
                <w:rFonts w:cs="Simplified Arabic"/>
              </w:rPr>
              <w:t>Ministry of Health</w:t>
            </w:r>
          </w:p>
          <w:p w:rsidR="00B42080" w:rsidRPr="0022341E" w:rsidRDefault="00B42080" w:rsidP="00034087">
            <w:pPr>
              <w:bidi w:val="0"/>
              <w:rPr>
                <w:b/>
                <w:bCs/>
                <w:sz w:val="20"/>
                <w:szCs w:val="20"/>
              </w:rPr>
            </w:pPr>
            <w:r w:rsidRPr="0022341E">
              <w:rPr>
                <w:b/>
                <w:bCs/>
                <w:sz w:val="20"/>
                <w:szCs w:val="20"/>
              </w:rPr>
              <w:t>P.O. Box 14, Nablus- Palestine.</w:t>
            </w:r>
          </w:p>
          <w:p w:rsidR="00B42080" w:rsidRPr="0022341E" w:rsidRDefault="00B42080" w:rsidP="00034087">
            <w:pPr>
              <w:bidi w:val="0"/>
              <w:rPr>
                <w:sz w:val="20"/>
                <w:szCs w:val="20"/>
              </w:rPr>
            </w:pPr>
            <w:r w:rsidRPr="0022341E">
              <w:rPr>
                <w:sz w:val="20"/>
                <w:szCs w:val="20"/>
              </w:rPr>
              <w:t>Tel:  (972/970) 9 238 4771-6</w:t>
            </w:r>
          </w:p>
          <w:p w:rsidR="00B42080" w:rsidRPr="0022341E" w:rsidRDefault="00B42080" w:rsidP="00034087">
            <w:pPr>
              <w:pStyle w:val="Heading7"/>
              <w:jc w:val="left"/>
              <w:outlineLvl w:val="6"/>
              <w:rPr>
                <w:b w:val="0"/>
                <w:bCs w:val="0"/>
                <w:sz w:val="20"/>
                <w:szCs w:val="20"/>
                <w:lang w:val="fr-FR" w:eastAsia="fr-FR"/>
              </w:rPr>
            </w:pPr>
            <w:r w:rsidRPr="0022341E">
              <w:rPr>
                <w:b w:val="0"/>
                <w:bCs w:val="0"/>
                <w:sz w:val="20"/>
                <w:szCs w:val="20"/>
                <w:lang w:val="fr-FR" w:eastAsia="fr-FR"/>
              </w:rPr>
              <w:t xml:space="preserve">Fax:  </w:t>
            </w:r>
            <w:r w:rsidRPr="0022341E">
              <w:rPr>
                <w:b w:val="0"/>
                <w:bCs w:val="0"/>
                <w:sz w:val="20"/>
                <w:szCs w:val="20"/>
              </w:rPr>
              <w:t>(972/970) 9 238 4777</w:t>
            </w:r>
          </w:p>
          <w:p w:rsidR="00B42080" w:rsidRPr="0022341E" w:rsidRDefault="00B42080" w:rsidP="00B42080">
            <w:pPr>
              <w:bidi w:val="0"/>
              <w:rPr>
                <w:sz w:val="20"/>
                <w:szCs w:val="20"/>
                <w:lang w:val="fr-FR" w:eastAsia="fr-FR"/>
              </w:rPr>
            </w:pPr>
            <w:r w:rsidRPr="0022341E">
              <w:rPr>
                <w:sz w:val="20"/>
                <w:szCs w:val="20"/>
                <w:lang w:val="fr-FR" w:eastAsia="fr-FR"/>
              </w:rPr>
              <w:t xml:space="preserve">E-Mail: </w:t>
            </w:r>
            <w:hyperlink r:id="rId13" w:history="1">
              <w:r w:rsidRPr="0022341E">
                <w:rPr>
                  <w:rStyle w:val="Hyperlink"/>
                  <w:rFonts w:cs="Simplified Arabic"/>
                  <w:sz w:val="20"/>
                  <w:szCs w:val="20"/>
                  <w:lang w:val="fr-FR"/>
                </w:rPr>
                <w:t>Palestinian.ministry.of.health@gmail.com</w:t>
              </w:r>
            </w:hyperlink>
          </w:p>
          <w:p w:rsidR="00B42080" w:rsidRPr="0022341E" w:rsidRDefault="00B42080" w:rsidP="00034087">
            <w:pPr>
              <w:bidi w:val="0"/>
              <w:rPr>
                <w:b/>
                <w:bCs/>
                <w:sz w:val="20"/>
                <w:szCs w:val="20"/>
              </w:rPr>
            </w:pPr>
            <w:proofErr w:type="gramStart"/>
            <w:r w:rsidRPr="0022341E">
              <w:rPr>
                <w:sz w:val="20"/>
                <w:szCs w:val="20"/>
              </w:rPr>
              <w:t>Web-site</w:t>
            </w:r>
            <w:proofErr w:type="gramEnd"/>
            <w:r w:rsidRPr="0022341E">
              <w:rPr>
                <w:sz w:val="20"/>
                <w:szCs w:val="20"/>
              </w:rPr>
              <w:t>:  http://www.</w:t>
            </w:r>
            <w:r w:rsidRPr="0022341E">
              <w:rPr>
                <w:sz w:val="20"/>
                <w:szCs w:val="20"/>
                <w:lang w:val="fr-FR" w:eastAsia="fr-FR"/>
              </w:rPr>
              <w:t xml:space="preserve"> moh.ps</w:t>
            </w:r>
          </w:p>
          <w:p w:rsidR="00B42080" w:rsidRPr="0022341E" w:rsidRDefault="00B42080" w:rsidP="00034087">
            <w:pPr>
              <w:bidi w:val="0"/>
              <w:rPr>
                <w:b/>
                <w:bCs/>
                <w:sz w:val="20"/>
                <w:szCs w:val="20"/>
              </w:rPr>
            </w:pPr>
          </w:p>
          <w:p w:rsidR="00B42080" w:rsidRPr="0022341E" w:rsidRDefault="00B42080" w:rsidP="00B42080">
            <w:pPr>
              <w:pStyle w:val="Heading2"/>
              <w:jc w:val="left"/>
              <w:outlineLvl w:val="1"/>
              <w:rPr>
                <w:b w:val="0"/>
                <w:bCs w:val="0"/>
                <w:sz w:val="20"/>
                <w:szCs w:val="20"/>
              </w:rPr>
            </w:pPr>
          </w:p>
        </w:tc>
        <w:tc>
          <w:tcPr>
            <w:tcW w:w="1875" w:type="dxa"/>
          </w:tcPr>
          <w:p w:rsidR="00B42080" w:rsidRPr="00B42080" w:rsidRDefault="00B42080" w:rsidP="00B42080">
            <w:pPr>
              <w:bidi w:val="0"/>
              <w:spacing w:before="40" w:after="40"/>
              <w:jc w:val="center"/>
              <w:rPr>
                <w:sz w:val="20"/>
                <w:szCs w:val="20"/>
              </w:rPr>
            </w:pPr>
          </w:p>
        </w:tc>
      </w:tr>
      <w:tr w:rsidR="00B42080" w:rsidTr="001F382D">
        <w:trPr>
          <w:trHeight w:val="20"/>
          <w:jc w:val="center"/>
        </w:trPr>
        <w:tc>
          <w:tcPr>
            <w:tcW w:w="3870" w:type="dxa"/>
            <w:vMerge/>
          </w:tcPr>
          <w:p w:rsidR="00B42080" w:rsidRPr="0022341E" w:rsidRDefault="00B42080" w:rsidP="00134042">
            <w:pPr>
              <w:bidi w:val="0"/>
              <w:rPr>
                <w:b/>
                <w:bCs/>
                <w:sz w:val="20"/>
                <w:szCs w:val="20"/>
              </w:rPr>
            </w:pPr>
          </w:p>
        </w:tc>
        <w:tc>
          <w:tcPr>
            <w:tcW w:w="3615" w:type="dxa"/>
            <w:vMerge/>
          </w:tcPr>
          <w:p w:rsidR="00B42080" w:rsidRDefault="00B42080" w:rsidP="009167BC">
            <w:pPr>
              <w:bidi w:val="0"/>
              <w:spacing w:before="40" w:after="40"/>
              <w:rPr>
                <w:sz w:val="20"/>
                <w:szCs w:val="20"/>
              </w:rPr>
            </w:pPr>
          </w:p>
        </w:tc>
        <w:tc>
          <w:tcPr>
            <w:tcW w:w="1875" w:type="dxa"/>
          </w:tcPr>
          <w:p w:rsidR="00BD7510" w:rsidRDefault="00BD7510" w:rsidP="00BD7510">
            <w:pPr>
              <w:pStyle w:val="Heading2"/>
              <w:jc w:val="left"/>
              <w:outlineLvl w:val="1"/>
              <w:rPr>
                <w:color w:val="000000"/>
                <w:sz w:val="20"/>
                <w:szCs w:val="20"/>
              </w:rPr>
            </w:pPr>
          </w:p>
          <w:p w:rsidR="00BD7510" w:rsidRDefault="00BD7510" w:rsidP="00BD7510">
            <w:pPr>
              <w:pStyle w:val="Heading2"/>
              <w:jc w:val="left"/>
              <w:outlineLvl w:val="1"/>
              <w:rPr>
                <w:color w:val="000000"/>
                <w:sz w:val="20"/>
                <w:szCs w:val="20"/>
              </w:rPr>
            </w:pPr>
          </w:p>
          <w:p w:rsidR="00BD7510" w:rsidRDefault="00BD7510" w:rsidP="00BD7510">
            <w:pPr>
              <w:pStyle w:val="Heading2"/>
              <w:jc w:val="left"/>
              <w:outlineLvl w:val="1"/>
              <w:rPr>
                <w:color w:val="000000"/>
                <w:sz w:val="20"/>
                <w:szCs w:val="20"/>
              </w:rPr>
            </w:pPr>
          </w:p>
          <w:p w:rsidR="00BD7510" w:rsidRDefault="00BD7510" w:rsidP="00BD7510">
            <w:pPr>
              <w:pStyle w:val="Heading2"/>
              <w:jc w:val="left"/>
              <w:outlineLvl w:val="1"/>
              <w:rPr>
                <w:color w:val="000000"/>
                <w:sz w:val="20"/>
                <w:szCs w:val="20"/>
              </w:rPr>
            </w:pPr>
          </w:p>
          <w:p w:rsidR="00BD7510" w:rsidRDefault="00BD7510" w:rsidP="00BD7510">
            <w:pPr>
              <w:pStyle w:val="Heading2"/>
              <w:jc w:val="left"/>
              <w:outlineLvl w:val="1"/>
              <w:rPr>
                <w:color w:val="000000"/>
                <w:sz w:val="20"/>
                <w:szCs w:val="20"/>
              </w:rPr>
            </w:pPr>
          </w:p>
          <w:p w:rsidR="00BD7510" w:rsidRDefault="00BD7510" w:rsidP="00BD7510">
            <w:pPr>
              <w:pStyle w:val="Heading2"/>
              <w:jc w:val="left"/>
              <w:outlineLvl w:val="1"/>
              <w:rPr>
                <w:color w:val="000000"/>
                <w:sz w:val="20"/>
                <w:szCs w:val="20"/>
              </w:rPr>
            </w:pPr>
          </w:p>
          <w:p w:rsidR="00B42080" w:rsidRPr="00BD7510" w:rsidRDefault="00BD7510" w:rsidP="00B15678">
            <w:pPr>
              <w:pStyle w:val="Heading2"/>
              <w:jc w:val="left"/>
              <w:outlineLvl w:val="1"/>
              <w:rPr>
                <w:color w:val="000000"/>
                <w:sz w:val="20"/>
                <w:szCs w:val="20"/>
              </w:rPr>
            </w:pPr>
            <w:r w:rsidRPr="0022341E">
              <w:rPr>
                <w:color w:val="000000"/>
                <w:sz w:val="20"/>
                <w:szCs w:val="20"/>
              </w:rPr>
              <w:t xml:space="preserve">Reference ID: </w:t>
            </w:r>
            <w:r w:rsidR="00E84320">
              <w:rPr>
                <w:color w:val="000000"/>
                <w:sz w:val="20"/>
                <w:szCs w:val="20"/>
              </w:rPr>
              <w:t>25</w:t>
            </w:r>
            <w:bookmarkStart w:id="1" w:name="_GoBack"/>
            <w:bookmarkEnd w:id="1"/>
            <w:r w:rsidR="00E84320">
              <w:rPr>
                <w:color w:val="000000"/>
                <w:sz w:val="20"/>
                <w:szCs w:val="20"/>
              </w:rPr>
              <w:t>99</w:t>
            </w:r>
          </w:p>
        </w:tc>
      </w:tr>
    </w:tbl>
    <w:p w:rsidR="009167BC" w:rsidRDefault="009167BC" w:rsidP="009167BC">
      <w:pPr>
        <w:pStyle w:val="Heading2"/>
        <w:ind w:left="3600" w:hanging="3600"/>
        <w:rPr>
          <w:i/>
          <w:iCs/>
          <w:color w:val="000000"/>
        </w:rPr>
      </w:pPr>
      <w:r>
        <w:rPr>
          <w:color w:val="000000"/>
        </w:rPr>
        <w:br w:type="page"/>
      </w:r>
      <w:r>
        <w:rPr>
          <w:color w:val="000000"/>
        </w:rPr>
        <w:lastRenderedPageBreak/>
        <w:t>Acknowledgement</w:t>
      </w:r>
    </w:p>
    <w:p w:rsidR="009167BC" w:rsidRDefault="009167BC" w:rsidP="009167BC">
      <w:pPr>
        <w:bidi w:val="0"/>
        <w:jc w:val="both"/>
        <w:rPr>
          <w:b/>
          <w:bCs/>
          <w:color w:val="000000"/>
        </w:rPr>
      </w:pPr>
    </w:p>
    <w:p w:rsidR="009167BC" w:rsidRPr="003172C0" w:rsidRDefault="009167BC" w:rsidP="00ED7754">
      <w:pPr>
        <w:bidi w:val="0"/>
        <w:jc w:val="lowKashida"/>
        <w:rPr>
          <w:b/>
          <w:bCs/>
        </w:rPr>
      </w:pPr>
      <w:r w:rsidRPr="003172C0">
        <w:rPr>
          <w:b/>
          <w:bCs/>
        </w:rPr>
        <w:t>The Palestinian Central Bureau of Statistics (PCBS) extends its</w:t>
      </w:r>
      <w:r w:rsidR="00FF5EAF">
        <w:rPr>
          <w:b/>
          <w:bCs/>
        </w:rPr>
        <w:t xml:space="preserve"> sincere gratitude and</w:t>
      </w:r>
      <w:r w:rsidRPr="003172C0">
        <w:rPr>
          <w:b/>
          <w:bCs/>
        </w:rPr>
        <w:t xml:space="preserve"> appreciation to all </w:t>
      </w:r>
      <w:r>
        <w:rPr>
          <w:b/>
          <w:bCs/>
        </w:rPr>
        <w:t xml:space="preserve">the major official sources of data for their </w:t>
      </w:r>
      <w:r w:rsidRPr="003172C0">
        <w:rPr>
          <w:b/>
          <w:bCs/>
        </w:rPr>
        <w:t>contribution</w:t>
      </w:r>
      <w:r w:rsidR="00FF5EAF">
        <w:rPr>
          <w:b/>
          <w:bCs/>
        </w:rPr>
        <w:t xml:space="preserve"> to the success of collecting the data </w:t>
      </w:r>
      <w:r>
        <w:rPr>
          <w:b/>
          <w:bCs/>
        </w:rPr>
        <w:t xml:space="preserve">required for the </w:t>
      </w:r>
      <w:r w:rsidRPr="003172C0">
        <w:rPr>
          <w:b/>
          <w:bCs/>
        </w:rPr>
        <w:t xml:space="preserve">compilation of </w:t>
      </w:r>
      <w:r>
        <w:rPr>
          <w:b/>
          <w:bCs/>
        </w:rPr>
        <w:t xml:space="preserve">the </w:t>
      </w:r>
      <w:r w:rsidR="004E462F" w:rsidRPr="00762D39">
        <w:rPr>
          <w:b/>
          <w:bCs/>
        </w:rPr>
        <w:t>Palestinian</w:t>
      </w:r>
      <w:r w:rsidR="00ED7754">
        <w:rPr>
          <w:b/>
          <w:bCs/>
        </w:rPr>
        <w:t xml:space="preserve"> </w:t>
      </w:r>
      <w:r>
        <w:rPr>
          <w:b/>
          <w:bCs/>
        </w:rPr>
        <w:t>Health</w:t>
      </w:r>
      <w:r w:rsidRPr="003172C0">
        <w:rPr>
          <w:b/>
          <w:bCs/>
        </w:rPr>
        <w:t xml:space="preserve"> Accounts.  </w:t>
      </w:r>
    </w:p>
    <w:p w:rsidR="009167BC" w:rsidRPr="003172C0" w:rsidRDefault="009167BC" w:rsidP="009167BC">
      <w:pPr>
        <w:bidi w:val="0"/>
        <w:jc w:val="lowKashida"/>
        <w:rPr>
          <w:b/>
          <w:bCs/>
          <w:color w:val="000000" w:themeColor="text1"/>
        </w:rPr>
      </w:pPr>
    </w:p>
    <w:p w:rsidR="009167BC" w:rsidRPr="00F456A9" w:rsidRDefault="009167BC" w:rsidP="004A0E35">
      <w:pPr>
        <w:tabs>
          <w:tab w:val="left" w:pos="4395"/>
        </w:tabs>
        <w:bidi w:val="0"/>
        <w:ind w:right="-1"/>
        <w:jc w:val="both"/>
        <w:rPr>
          <w:b/>
          <w:bCs/>
          <w:color w:val="000000"/>
          <w:sz w:val="32"/>
          <w:szCs w:val="38"/>
        </w:rPr>
      </w:pPr>
      <w:proofErr w:type="gramStart"/>
      <w:r>
        <w:rPr>
          <w:b/>
          <w:bCs/>
          <w:color w:val="000000"/>
          <w:lang w:eastAsia="en-US"/>
        </w:rPr>
        <w:t xml:space="preserve">The </w:t>
      </w:r>
      <w:r w:rsidR="001B78CA">
        <w:rPr>
          <w:b/>
          <w:bCs/>
        </w:rPr>
        <w:t>Palestinian</w:t>
      </w:r>
      <w:r w:rsidRPr="003172C0">
        <w:rPr>
          <w:b/>
          <w:bCs/>
        </w:rPr>
        <w:t xml:space="preserve"> </w:t>
      </w:r>
      <w:r>
        <w:rPr>
          <w:b/>
          <w:bCs/>
        </w:rPr>
        <w:t>Health Accounts report</w:t>
      </w:r>
      <w:r>
        <w:rPr>
          <w:b/>
          <w:bCs/>
          <w:color w:val="000000"/>
          <w:lang w:eastAsia="en-US"/>
        </w:rPr>
        <w:t xml:space="preserve"> </w:t>
      </w:r>
      <w:r w:rsidR="004A0E35">
        <w:rPr>
          <w:b/>
          <w:bCs/>
          <w:color w:val="000000"/>
          <w:lang w:eastAsia="en-US"/>
        </w:rPr>
        <w:t>2020</w:t>
      </w:r>
      <w:r w:rsidR="00FF5EAF">
        <w:rPr>
          <w:b/>
          <w:bCs/>
          <w:color w:val="000000"/>
          <w:lang w:eastAsia="en-US"/>
        </w:rPr>
        <w:t xml:space="preserve"> </w:t>
      </w:r>
      <w:r>
        <w:rPr>
          <w:b/>
          <w:bCs/>
          <w:color w:val="000000"/>
          <w:lang w:eastAsia="en-US"/>
        </w:rPr>
        <w:t>was prepared by a technical team</w:t>
      </w:r>
      <w:proofErr w:type="gramEnd"/>
      <w:r>
        <w:rPr>
          <w:b/>
          <w:bCs/>
          <w:color w:val="000000"/>
          <w:lang w:eastAsia="en-US"/>
        </w:rPr>
        <w:t xml:space="preserve"> from PCBS </w:t>
      </w:r>
      <w:r w:rsidRPr="00B630C0">
        <w:rPr>
          <w:b/>
          <w:bCs/>
          <w:color w:val="000000"/>
          <w:lang w:eastAsia="en-US"/>
        </w:rPr>
        <w:t>in partners</w:t>
      </w:r>
      <w:r w:rsidR="00FF5EAF">
        <w:rPr>
          <w:b/>
          <w:bCs/>
          <w:color w:val="000000"/>
          <w:lang w:eastAsia="en-US"/>
        </w:rPr>
        <w:t>hip with the Ministry of Health with joint funding</w:t>
      </w:r>
      <w:r>
        <w:rPr>
          <w:b/>
          <w:bCs/>
          <w:color w:val="000000"/>
          <w:lang w:eastAsia="en-US"/>
        </w:rPr>
        <w:t xml:space="preserve"> </w:t>
      </w:r>
      <w:r w:rsidR="00FF5EAF">
        <w:rPr>
          <w:b/>
          <w:bCs/>
          <w:color w:val="000000"/>
          <w:lang w:eastAsia="en-US"/>
        </w:rPr>
        <w:t>by</w:t>
      </w:r>
      <w:r>
        <w:rPr>
          <w:b/>
          <w:bCs/>
          <w:color w:val="000000"/>
          <w:lang w:eastAsia="en-US"/>
        </w:rPr>
        <w:t xml:space="preserve"> the State of Palestine and the Core Funding Group (CFG)</w:t>
      </w:r>
      <w:r w:rsidR="009F316F">
        <w:rPr>
          <w:rFonts w:asciiTheme="majorBidi" w:hAnsiTheme="majorBidi" w:cstheme="majorBidi"/>
          <w:b/>
          <w:bCs/>
          <w:color w:val="000000" w:themeColor="text1"/>
          <w:lang w:eastAsia="en-US"/>
        </w:rPr>
        <w:t xml:space="preserve"> for the year </w:t>
      </w:r>
      <w:r w:rsidR="004A0E35">
        <w:rPr>
          <w:rFonts w:asciiTheme="majorBidi" w:hAnsiTheme="majorBidi" w:cstheme="majorBidi"/>
          <w:b/>
          <w:bCs/>
          <w:color w:val="000000" w:themeColor="text1"/>
          <w:lang w:eastAsia="en-US"/>
        </w:rPr>
        <w:t>2022</w:t>
      </w:r>
      <w:r>
        <w:rPr>
          <w:rFonts w:asciiTheme="majorBidi" w:hAnsiTheme="majorBidi" w:cstheme="majorBidi"/>
          <w:b/>
          <w:bCs/>
          <w:color w:val="000000" w:themeColor="text1"/>
          <w:lang w:eastAsia="en-US"/>
        </w:rPr>
        <w:t xml:space="preserve">, </w:t>
      </w:r>
      <w:r w:rsidRPr="00B630C0">
        <w:rPr>
          <w:rFonts w:asciiTheme="majorBidi" w:hAnsiTheme="majorBidi" w:cstheme="majorBidi"/>
          <w:b/>
          <w:bCs/>
          <w:color w:val="000000" w:themeColor="text1"/>
          <w:lang w:eastAsia="en-US"/>
        </w:rPr>
        <w:t>represented</w:t>
      </w:r>
      <w:r>
        <w:rPr>
          <w:b/>
          <w:bCs/>
          <w:color w:val="000000"/>
          <w:lang w:eastAsia="en-US"/>
        </w:rPr>
        <w:t xml:space="preserve"> by the Representative Office of Norway to the State of Palestine.</w:t>
      </w:r>
    </w:p>
    <w:p w:rsidR="009167BC" w:rsidRDefault="009167BC" w:rsidP="009167BC">
      <w:pPr>
        <w:bidi w:val="0"/>
        <w:jc w:val="lowKashida"/>
        <w:rPr>
          <w:b/>
          <w:bCs/>
          <w:lang w:eastAsia="en-US"/>
        </w:rPr>
      </w:pPr>
    </w:p>
    <w:p w:rsidR="009167BC" w:rsidRPr="00CE23CB" w:rsidRDefault="009167BC" w:rsidP="00A86E48">
      <w:pPr>
        <w:bidi w:val="0"/>
        <w:jc w:val="lowKashida"/>
        <w:rPr>
          <w:b/>
          <w:bCs/>
        </w:rPr>
      </w:pPr>
      <w:r>
        <w:rPr>
          <w:b/>
          <w:bCs/>
          <w:lang w:eastAsia="en-US"/>
        </w:rPr>
        <w:t xml:space="preserve">PCBS </w:t>
      </w:r>
      <w:r w:rsidR="00FF5EAF">
        <w:rPr>
          <w:b/>
          <w:bCs/>
          <w:lang w:eastAsia="en-US"/>
        </w:rPr>
        <w:t>also extends its sincere gratitude and appreciation to the members of the</w:t>
      </w:r>
      <w:r w:rsidR="0020175C">
        <w:rPr>
          <w:b/>
          <w:bCs/>
          <w:lang w:eastAsia="en-US"/>
        </w:rPr>
        <w:t xml:space="preserve"> Core Funding Group (CFG) </w:t>
      </w:r>
      <w:r w:rsidR="00A86E48" w:rsidRPr="00A203A2">
        <w:rPr>
          <w:b/>
          <w:bCs/>
        </w:rPr>
        <w:t xml:space="preserve">for their invaluable contribution in </w:t>
      </w:r>
      <w:r w:rsidR="00A86E48" w:rsidRPr="00066973">
        <w:rPr>
          <w:b/>
          <w:bCs/>
        </w:rPr>
        <w:t>preparing</w:t>
      </w:r>
      <w:r w:rsidR="00A86E48">
        <w:rPr>
          <w:b/>
          <w:bCs/>
        </w:rPr>
        <w:t xml:space="preserve"> this</w:t>
      </w:r>
      <w:r w:rsidR="00A86E48" w:rsidRPr="00A203A2">
        <w:rPr>
          <w:b/>
          <w:bCs/>
        </w:rPr>
        <w:t xml:space="preserve"> </w:t>
      </w:r>
      <w:r w:rsidR="00A86E48">
        <w:rPr>
          <w:b/>
          <w:bCs/>
        </w:rPr>
        <w:t>report</w:t>
      </w:r>
      <w:r w:rsidR="00A86E48" w:rsidRPr="00A203A2">
        <w:rPr>
          <w:b/>
          <w:bCs/>
        </w:rPr>
        <w:t>.</w:t>
      </w:r>
    </w:p>
    <w:p w:rsidR="009167BC" w:rsidRDefault="009167BC" w:rsidP="009167BC">
      <w:pPr>
        <w:tabs>
          <w:tab w:val="left" w:pos="4395"/>
          <w:tab w:val="right" w:pos="9071"/>
        </w:tabs>
        <w:bidi w:val="0"/>
        <w:ind w:right="-1"/>
        <w:jc w:val="both"/>
        <w:rPr>
          <w:b/>
          <w:bCs/>
          <w:color w:val="000000"/>
          <w:sz w:val="32"/>
          <w:szCs w:val="38"/>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tabs>
          <w:tab w:val="left" w:pos="4395"/>
        </w:tabs>
        <w:bidi w:val="0"/>
        <w:ind w:right="1133"/>
        <w:rPr>
          <w:b/>
          <w:bCs/>
          <w:color w:val="000000"/>
          <w:sz w:val="32"/>
          <w:szCs w:val="38"/>
        </w:rPr>
      </w:pPr>
    </w:p>
    <w:p w:rsidR="009167BC" w:rsidRDefault="009167BC" w:rsidP="009167BC">
      <w:pPr>
        <w:jc w:val="center"/>
        <w:rPr>
          <w:b/>
          <w:bCs/>
          <w:color w:val="000000"/>
          <w:sz w:val="28"/>
          <w:szCs w:val="28"/>
          <w:rtl/>
          <w:lang w:val="en-GB"/>
        </w:rPr>
      </w:pPr>
    </w:p>
    <w:p w:rsidR="009167BC" w:rsidRDefault="009167BC" w:rsidP="009167BC">
      <w:pPr>
        <w:jc w:val="center"/>
        <w:rPr>
          <w:b/>
          <w:bCs/>
          <w:color w:val="000000"/>
          <w:sz w:val="28"/>
          <w:szCs w:val="28"/>
          <w:rtl/>
          <w:lang w:val="en-GB"/>
        </w:rPr>
      </w:pPr>
    </w:p>
    <w:p w:rsidR="009167BC" w:rsidRPr="00AC6455" w:rsidRDefault="009167BC" w:rsidP="009167BC">
      <w:pPr>
        <w:pStyle w:val="Heading2"/>
        <w:rPr>
          <w:b w:val="0"/>
          <w:bCs w:val="0"/>
        </w:rPr>
      </w:pPr>
      <w:r w:rsidRPr="00AC6455">
        <w:rPr>
          <w:b w:val="0"/>
          <w:bCs w:val="0"/>
          <w:color w:val="000000"/>
          <w:sz w:val="32"/>
          <w:szCs w:val="32"/>
        </w:rPr>
        <w:br w:type="page"/>
      </w:r>
      <w:r w:rsidRPr="00AC6455">
        <w:rPr>
          <w:b w:val="0"/>
          <w:bCs w:val="0"/>
          <w:color w:val="000000"/>
          <w:sz w:val="32"/>
          <w:szCs w:val="32"/>
        </w:rPr>
        <w:lastRenderedPageBreak/>
        <w:br w:type="page"/>
      </w:r>
      <w:r w:rsidRPr="00AC6455">
        <w:lastRenderedPageBreak/>
        <w:t xml:space="preserve"> Work Team  </w:t>
      </w:r>
    </w:p>
    <w:p w:rsidR="009167BC" w:rsidRPr="00B42080" w:rsidRDefault="009167BC" w:rsidP="009167BC">
      <w:pPr>
        <w:pStyle w:val="Heading2"/>
        <w:rPr>
          <w:b w:val="0"/>
          <w:bCs w:val="0"/>
          <w:color w:val="000000"/>
        </w:rPr>
      </w:pPr>
    </w:p>
    <w:p w:rsidR="009167BC" w:rsidRPr="00E3360B" w:rsidRDefault="00114E6B" w:rsidP="00AD61A0">
      <w:pPr>
        <w:pStyle w:val="Heading3"/>
        <w:numPr>
          <w:ilvl w:val="0"/>
          <w:numId w:val="41"/>
        </w:numPr>
        <w:tabs>
          <w:tab w:val="left" w:pos="5637"/>
        </w:tabs>
        <w:bidi w:val="0"/>
        <w:spacing w:before="40"/>
        <w:ind w:left="284" w:hanging="284"/>
        <w:jc w:val="left"/>
        <w:rPr>
          <w:b w:val="0"/>
          <w:bCs w:val="0"/>
          <w:color w:val="000000"/>
          <w:sz w:val="24"/>
          <w:szCs w:val="24"/>
        </w:rPr>
      </w:pPr>
      <w:r>
        <w:rPr>
          <w:color w:val="000000"/>
          <w:sz w:val="24"/>
          <w:szCs w:val="24"/>
        </w:rPr>
        <w:t>Tec</w:t>
      </w:r>
      <w:r w:rsidR="00AD61A0">
        <w:rPr>
          <w:color w:val="000000"/>
          <w:sz w:val="24"/>
          <w:szCs w:val="24"/>
        </w:rPr>
        <w:t>h</w:t>
      </w:r>
      <w:r>
        <w:rPr>
          <w:color w:val="000000"/>
          <w:sz w:val="24"/>
          <w:szCs w:val="24"/>
        </w:rPr>
        <w:t>nical Team</w:t>
      </w:r>
      <w:r w:rsidR="009167BC" w:rsidRPr="00E3360B">
        <w:rPr>
          <w:color w:val="000000"/>
          <w:sz w:val="24"/>
          <w:szCs w:val="24"/>
        </w:rPr>
        <w:tab/>
      </w:r>
    </w:p>
    <w:p w:rsidR="009167BC" w:rsidRPr="00E3360B" w:rsidRDefault="009167BC" w:rsidP="00E3360B">
      <w:pPr>
        <w:pStyle w:val="Heading3"/>
        <w:numPr>
          <w:ilvl w:val="0"/>
          <w:numId w:val="42"/>
        </w:numPr>
        <w:bidi w:val="0"/>
        <w:spacing w:before="40"/>
        <w:ind w:left="426" w:hanging="284"/>
        <w:jc w:val="left"/>
        <w:rPr>
          <w:color w:val="000000"/>
          <w:sz w:val="24"/>
          <w:szCs w:val="24"/>
          <w:lang w:val="fr-FR"/>
        </w:rPr>
      </w:pPr>
      <w:r w:rsidRPr="00E3360B">
        <w:rPr>
          <w:color w:val="000000"/>
          <w:sz w:val="24"/>
          <w:szCs w:val="24"/>
          <w:lang w:val="fr-FR"/>
        </w:rPr>
        <w:t>Palestinian Central Bureau of Statistics</w:t>
      </w:r>
    </w:p>
    <w:p w:rsidR="009167BC" w:rsidRPr="00E3360B" w:rsidRDefault="009167BC" w:rsidP="00E3360B">
      <w:pPr>
        <w:pStyle w:val="Heading3"/>
        <w:bidi w:val="0"/>
        <w:spacing w:before="40"/>
        <w:ind w:left="284" w:firstLine="142"/>
        <w:jc w:val="left"/>
        <w:rPr>
          <w:b w:val="0"/>
          <w:bCs w:val="0"/>
          <w:color w:val="000000"/>
          <w:sz w:val="24"/>
          <w:szCs w:val="24"/>
        </w:rPr>
      </w:pPr>
      <w:r w:rsidRPr="00E3360B">
        <w:rPr>
          <w:b w:val="0"/>
          <w:bCs w:val="0"/>
          <w:color w:val="000000"/>
          <w:sz w:val="24"/>
          <w:szCs w:val="24"/>
          <w:lang w:val="fr-FR"/>
        </w:rPr>
        <w:t>Amneh Al Natshah</w:t>
      </w:r>
    </w:p>
    <w:p w:rsidR="009167BC" w:rsidRPr="00E3360B" w:rsidRDefault="009167BC" w:rsidP="00E3360B">
      <w:pPr>
        <w:pStyle w:val="Heading3"/>
        <w:numPr>
          <w:ilvl w:val="0"/>
          <w:numId w:val="42"/>
        </w:numPr>
        <w:tabs>
          <w:tab w:val="left" w:pos="426"/>
          <w:tab w:val="left" w:pos="5637"/>
        </w:tabs>
        <w:bidi w:val="0"/>
        <w:spacing w:before="40"/>
        <w:ind w:left="567" w:hanging="425"/>
        <w:jc w:val="left"/>
        <w:rPr>
          <w:b w:val="0"/>
          <w:bCs w:val="0"/>
          <w:color w:val="000000"/>
          <w:sz w:val="24"/>
          <w:szCs w:val="24"/>
        </w:rPr>
      </w:pPr>
      <w:r w:rsidRPr="00E3360B">
        <w:rPr>
          <w:color w:val="000000"/>
          <w:sz w:val="24"/>
          <w:szCs w:val="24"/>
          <w:lang w:val="fr-FR"/>
        </w:rPr>
        <w:t>Ministry</w:t>
      </w:r>
      <w:r w:rsidRPr="00E3360B">
        <w:rPr>
          <w:color w:val="000000"/>
          <w:sz w:val="24"/>
          <w:szCs w:val="24"/>
        </w:rPr>
        <w:t xml:space="preserve"> of Health</w:t>
      </w:r>
      <w:r w:rsidRPr="00E3360B">
        <w:rPr>
          <w:color w:val="000000"/>
          <w:sz w:val="24"/>
          <w:szCs w:val="24"/>
        </w:rPr>
        <w:tab/>
      </w:r>
    </w:p>
    <w:p w:rsidR="009167BC" w:rsidRPr="00E3360B" w:rsidRDefault="009167BC" w:rsidP="00E3360B">
      <w:pPr>
        <w:pStyle w:val="Heading3"/>
        <w:tabs>
          <w:tab w:val="right" w:pos="426"/>
        </w:tabs>
        <w:bidi w:val="0"/>
        <w:spacing w:before="40"/>
        <w:ind w:left="426"/>
        <w:jc w:val="left"/>
        <w:rPr>
          <w:b w:val="0"/>
          <w:bCs w:val="0"/>
          <w:color w:val="000000"/>
          <w:sz w:val="24"/>
          <w:szCs w:val="24"/>
        </w:rPr>
      </w:pPr>
      <w:r w:rsidRPr="00E3360B">
        <w:rPr>
          <w:b w:val="0"/>
          <w:bCs w:val="0"/>
          <w:color w:val="000000"/>
          <w:sz w:val="24"/>
          <w:szCs w:val="24"/>
        </w:rPr>
        <w:t xml:space="preserve">Samer Jaber </w:t>
      </w:r>
      <w:r w:rsidRPr="00E3360B">
        <w:rPr>
          <w:b w:val="0"/>
          <w:bCs w:val="0"/>
          <w:color w:val="000000"/>
          <w:sz w:val="24"/>
          <w:szCs w:val="24"/>
        </w:rPr>
        <w:tab/>
      </w:r>
    </w:p>
    <w:p w:rsidR="009167BC" w:rsidRPr="00E3360B" w:rsidRDefault="009167BC" w:rsidP="00E3360B">
      <w:pPr>
        <w:pStyle w:val="Heading3"/>
        <w:bidi w:val="0"/>
        <w:spacing w:before="40"/>
        <w:jc w:val="left"/>
        <w:rPr>
          <w:b w:val="0"/>
          <w:bCs w:val="0"/>
          <w:color w:val="000000"/>
          <w:sz w:val="24"/>
          <w:szCs w:val="24"/>
          <w:lang w:val="fr-FR"/>
        </w:rPr>
      </w:pPr>
    </w:p>
    <w:p w:rsidR="005830A3" w:rsidRDefault="005830A3" w:rsidP="005830A3">
      <w:pPr>
        <w:pStyle w:val="Heading3"/>
        <w:numPr>
          <w:ilvl w:val="0"/>
          <w:numId w:val="41"/>
        </w:numPr>
        <w:tabs>
          <w:tab w:val="left" w:pos="5637"/>
        </w:tabs>
        <w:bidi w:val="0"/>
        <w:spacing w:before="40"/>
        <w:ind w:left="284" w:hanging="284"/>
        <w:jc w:val="left"/>
        <w:rPr>
          <w:color w:val="000000"/>
          <w:sz w:val="24"/>
          <w:szCs w:val="24"/>
        </w:rPr>
      </w:pPr>
      <w:r w:rsidRPr="005830A3">
        <w:rPr>
          <w:color w:val="000000"/>
          <w:sz w:val="24"/>
          <w:szCs w:val="24"/>
        </w:rPr>
        <w:t>Report Preparation</w:t>
      </w:r>
    </w:p>
    <w:p w:rsidR="0007057D" w:rsidRPr="00FE2D0C" w:rsidRDefault="00F979DB" w:rsidP="00FE2D0C">
      <w:pPr>
        <w:pStyle w:val="Heading3"/>
        <w:tabs>
          <w:tab w:val="left" w:pos="531"/>
          <w:tab w:val="left" w:pos="7740"/>
        </w:tabs>
        <w:bidi w:val="0"/>
        <w:spacing w:before="40"/>
        <w:ind w:left="284"/>
        <w:jc w:val="left"/>
        <w:rPr>
          <w:b w:val="0"/>
          <w:bCs w:val="0"/>
          <w:sz w:val="24"/>
          <w:szCs w:val="24"/>
        </w:rPr>
      </w:pPr>
      <w:r w:rsidRPr="00FE2D0C">
        <w:rPr>
          <w:b w:val="0"/>
          <w:bCs w:val="0"/>
          <w:sz w:val="24"/>
          <w:szCs w:val="24"/>
        </w:rPr>
        <w:t>Amneh Al Natshah</w:t>
      </w:r>
    </w:p>
    <w:p w:rsidR="005830A3" w:rsidRPr="005830A3" w:rsidRDefault="005830A3" w:rsidP="005830A3">
      <w:pPr>
        <w:bidi w:val="0"/>
        <w:rPr>
          <w:lang w:val="fr-FR" w:eastAsia="en-US"/>
        </w:rPr>
      </w:pPr>
    </w:p>
    <w:p w:rsidR="009167BC" w:rsidRPr="00E3360B" w:rsidRDefault="009167BC" w:rsidP="005830A3">
      <w:pPr>
        <w:pStyle w:val="Heading3"/>
        <w:numPr>
          <w:ilvl w:val="0"/>
          <w:numId w:val="41"/>
        </w:numPr>
        <w:tabs>
          <w:tab w:val="left" w:pos="5637"/>
        </w:tabs>
        <w:bidi w:val="0"/>
        <w:spacing w:before="40"/>
        <w:ind w:left="284" w:hanging="284"/>
        <w:jc w:val="left"/>
        <w:rPr>
          <w:color w:val="000000"/>
          <w:sz w:val="24"/>
          <w:szCs w:val="24"/>
        </w:rPr>
      </w:pPr>
      <w:r w:rsidRPr="00E3360B">
        <w:rPr>
          <w:color w:val="000000"/>
          <w:sz w:val="24"/>
          <w:szCs w:val="24"/>
        </w:rPr>
        <w:t>Dissemination Standards</w:t>
      </w:r>
      <w:r w:rsidRPr="00E3360B">
        <w:rPr>
          <w:color w:val="000000"/>
          <w:sz w:val="24"/>
          <w:szCs w:val="24"/>
        </w:rPr>
        <w:tab/>
      </w:r>
    </w:p>
    <w:p w:rsidR="009167BC" w:rsidRPr="00FE2D0C" w:rsidRDefault="009167BC" w:rsidP="00FE2D0C">
      <w:pPr>
        <w:pStyle w:val="Heading3"/>
        <w:tabs>
          <w:tab w:val="left" w:pos="531"/>
          <w:tab w:val="left" w:pos="7740"/>
        </w:tabs>
        <w:bidi w:val="0"/>
        <w:spacing w:before="40"/>
        <w:ind w:left="284"/>
        <w:jc w:val="left"/>
        <w:rPr>
          <w:b w:val="0"/>
          <w:bCs w:val="0"/>
          <w:sz w:val="24"/>
          <w:szCs w:val="24"/>
        </w:rPr>
      </w:pPr>
      <w:r w:rsidRPr="00FE2D0C">
        <w:rPr>
          <w:b w:val="0"/>
          <w:bCs w:val="0"/>
          <w:sz w:val="24"/>
          <w:szCs w:val="24"/>
        </w:rPr>
        <w:t>Hanan Janajreh</w:t>
      </w:r>
    </w:p>
    <w:p w:rsidR="009167BC" w:rsidRPr="00FE2D0C" w:rsidRDefault="009167BC" w:rsidP="00FE2D0C">
      <w:pPr>
        <w:pStyle w:val="Heading3"/>
        <w:tabs>
          <w:tab w:val="left" w:pos="531"/>
          <w:tab w:val="left" w:pos="7740"/>
        </w:tabs>
        <w:bidi w:val="0"/>
        <w:spacing w:before="40"/>
        <w:ind w:left="284"/>
        <w:jc w:val="left"/>
        <w:rPr>
          <w:b w:val="0"/>
          <w:bCs w:val="0"/>
          <w:sz w:val="24"/>
          <w:szCs w:val="24"/>
        </w:rPr>
      </w:pPr>
      <w:r w:rsidRPr="00FE2D0C">
        <w:rPr>
          <w:b w:val="0"/>
          <w:bCs w:val="0"/>
          <w:sz w:val="24"/>
          <w:szCs w:val="24"/>
        </w:rPr>
        <w:tab/>
      </w:r>
    </w:p>
    <w:p w:rsidR="009167BC" w:rsidRPr="00E3360B" w:rsidRDefault="009167BC" w:rsidP="00E3360B">
      <w:pPr>
        <w:pStyle w:val="Heading3"/>
        <w:numPr>
          <w:ilvl w:val="0"/>
          <w:numId w:val="41"/>
        </w:numPr>
        <w:tabs>
          <w:tab w:val="left" w:pos="5637"/>
        </w:tabs>
        <w:bidi w:val="0"/>
        <w:spacing w:before="40"/>
        <w:ind w:left="284" w:hanging="284"/>
        <w:jc w:val="left"/>
        <w:rPr>
          <w:color w:val="000000"/>
          <w:sz w:val="24"/>
          <w:szCs w:val="24"/>
        </w:rPr>
      </w:pPr>
      <w:r w:rsidRPr="00E3360B">
        <w:rPr>
          <w:color w:val="000000"/>
          <w:sz w:val="24"/>
          <w:szCs w:val="24"/>
        </w:rPr>
        <w:t xml:space="preserve">Preliminary Review </w:t>
      </w:r>
      <w:r w:rsidRPr="00E3360B">
        <w:rPr>
          <w:color w:val="000000"/>
          <w:sz w:val="24"/>
          <w:szCs w:val="24"/>
        </w:rPr>
        <w:tab/>
      </w:r>
    </w:p>
    <w:p w:rsidR="008003AC" w:rsidRPr="00E3360B" w:rsidRDefault="008003AC" w:rsidP="008003AC">
      <w:pPr>
        <w:pStyle w:val="Heading3"/>
        <w:tabs>
          <w:tab w:val="left" w:pos="531"/>
          <w:tab w:val="left" w:pos="7740"/>
        </w:tabs>
        <w:bidi w:val="0"/>
        <w:spacing w:before="40"/>
        <w:ind w:left="284"/>
        <w:jc w:val="left"/>
        <w:rPr>
          <w:b w:val="0"/>
          <w:bCs w:val="0"/>
          <w:color w:val="000000"/>
          <w:sz w:val="24"/>
          <w:szCs w:val="24"/>
        </w:rPr>
      </w:pPr>
      <w:r w:rsidRPr="00E3360B">
        <w:rPr>
          <w:b w:val="0"/>
          <w:bCs w:val="0"/>
          <w:sz w:val="24"/>
          <w:szCs w:val="24"/>
        </w:rPr>
        <w:t>Mohammad Qalalwa</w:t>
      </w:r>
    </w:p>
    <w:p w:rsidR="00915269" w:rsidRPr="00D96B6B" w:rsidRDefault="00915269" w:rsidP="00915269">
      <w:pPr>
        <w:pStyle w:val="Heading3"/>
        <w:tabs>
          <w:tab w:val="left" w:pos="531"/>
          <w:tab w:val="left" w:pos="7740"/>
        </w:tabs>
        <w:bidi w:val="0"/>
        <w:spacing w:before="40"/>
        <w:ind w:left="284"/>
        <w:jc w:val="left"/>
        <w:rPr>
          <w:b w:val="0"/>
          <w:bCs w:val="0"/>
          <w:sz w:val="24"/>
          <w:szCs w:val="24"/>
        </w:rPr>
      </w:pPr>
      <w:r w:rsidRPr="00E3360B">
        <w:rPr>
          <w:b w:val="0"/>
          <w:bCs w:val="0"/>
          <w:sz w:val="24"/>
          <w:szCs w:val="24"/>
        </w:rPr>
        <w:t>Saleh Al Kafri, Ph</w:t>
      </w:r>
      <w:r w:rsidR="00E90525">
        <w:rPr>
          <w:b w:val="0"/>
          <w:bCs w:val="0"/>
          <w:sz w:val="24"/>
          <w:szCs w:val="24"/>
        </w:rPr>
        <w:t>.</w:t>
      </w:r>
      <w:r>
        <w:rPr>
          <w:b w:val="0"/>
          <w:bCs w:val="0"/>
          <w:sz w:val="24"/>
          <w:szCs w:val="24"/>
        </w:rPr>
        <w:t>D</w:t>
      </w:r>
    </w:p>
    <w:p w:rsidR="009167BC" w:rsidRPr="00E3360B" w:rsidRDefault="009167BC" w:rsidP="00D96B6B">
      <w:pPr>
        <w:pStyle w:val="Heading3"/>
        <w:tabs>
          <w:tab w:val="left" w:pos="531"/>
          <w:tab w:val="left" w:pos="7740"/>
        </w:tabs>
        <w:bidi w:val="0"/>
        <w:spacing w:before="40"/>
        <w:ind w:left="284"/>
        <w:jc w:val="left"/>
        <w:rPr>
          <w:b w:val="0"/>
          <w:bCs w:val="0"/>
          <w:color w:val="000000"/>
          <w:sz w:val="24"/>
          <w:szCs w:val="24"/>
          <w:lang w:val="fr-FR"/>
        </w:rPr>
      </w:pPr>
      <w:r w:rsidRPr="00E3360B">
        <w:rPr>
          <w:b w:val="0"/>
          <w:bCs w:val="0"/>
          <w:noProof w:val="0"/>
          <w:sz w:val="24"/>
          <w:szCs w:val="24"/>
          <w:lang w:eastAsia="ar-SA"/>
        </w:rPr>
        <w:tab/>
      </w:r>
      <w:r w:rsidRPr="00E3360B">
        <w:rPr>
          <w:b w:val="0"/>
          <w:bCs w:val="0"/>
          <w:color w:val="000000"/>
          <w:sz w:val="24"/>
          <w:szCs w:val="24"/>
          <w:lang w:val="fr-FR"/>
        </w:rPr>
        <w:tab/>
      </w:r>
    </w:p>
    <w:p w:rsidR="009167BC" w:rsidRPr="00E3360B" w:rsidRDefault="009167BC" w:rsidP="00E3360B">
      <w:pPr>
        <w:pStyle w:val="Heading3"/>
        <w:numPr>
          <w:ilvl w:val="0"/>
          <w:numId w:val="41"/>
        </w:numPr>
        <w:tabs>
          <w:tab w:val="left" w:pos="5637"/>
        </w:tabs>
        <w:bidi w:val="0"/>
        <w:spacing w:before="40"/>
        <w:ind w:left="284" w:hanging="284"/>
        <w:jc w:val="left"/>
        <w:rPr>
          <w:color w:val="000000"/>
          <w:sz w:val="24"/>
          <w:szCs w:val="24"/>
        </w:rPr>
      </w:pPr>
      <w:r w:rsidRPr="00E3360B">
        <w:rPr>
          <w:color w:val="000000"/>
          <w:sz w:val="24"/>
          <w:szCs w:val="24"/>
        </w:rPr>
        <w:t xml:space="preserve">Final Review </w:t>
      </w:r>
      <w:r w:rsidRPr="00E3360B">
        <w:rPr>
          <w:color w:val="000000"/>
          <w:sz w:val="24"/>
          <w:szCs w:val="24"/>
        </w:rPr>
        <w:tab/>
      </w:r>
    </w:p>
    <w:p w:rsidR="00DD1F07" w:rsidRDefault="00DD1F07" w:rsidP="00DD1F07">
      <w:pPr>
        <w:pStyle w:val="Heading3"/>
        <w:tabs>
          <w:tab w:val="left" w:pos="531"/>
          <w:tab w:val="left" w:pos="7740"/>
        </w:tabs>
        <w:bidi w:val="0"/>
        <w:spacing w:before="40"/>
        <w:ind w:left="284"/>
        <w:jc w:val="left"/>
        <w:rPr>
          <w:b w:val="0"/>
          <w:bCs w:val="0"/>
          <w:sz w:val="24"/>
          <w:szCs w:val="24"/>
        </w:rPr>
      </w:pPr>
      <w:r>
        <w:rPr>
          <w:b w:val="0"/>
          <w:bCs w:val="0"/>
          <w:sz w:val="24"/>
          <w:szCs w:val="24"/>
        </w:rPr>
        <w:t>Khalid Abu-Khalid</w:t>
      </w:r>
    </w:p>
    <w:p w:rsidR="00D96B6B" w:rsidRDefault="00D96B6B" w:rsidP="00DD1F07">
      <w:pPr>
        <w:pStyle w:val="Heading3"/>
        <w:tabs>
          <w:tab w:val="left" w:pos="531"/>
          <w:tab w:val="left" w:pos="7740"/>
        </w:tabs>
        <w:bidi w:val="0"/>
        <w:spacing w:before="40"/>
        <w:ind w:left="284"/>
        <w:jc w:val="left"/>
        <w:rPr>
          <w:b w:val="0"/>
          <w:bCs w:val="0"/>
          <w:sz w:val="24"/>
          <w:szCs w:val="24"/>
        </w:rPr>
      </w:pPr>
      <w:r w:rsidRPr="00D96B6B">
        <w:rPr>
          <w:b w:val="0"/>
          <w:bCs w:val="0"/>
          <w:sz w:val="24"/>
          <w:szCs w:val="24"/>
        </w:rPr>
        <w:t>Inaya Zidan</w:t>
      </w:r>
    </w:p>
    <w:p w:rsidR="009167BC" w:rsidRPr="00E3360B" w:rsidRDefault="009167BC" w:rsidP="00D96B6B">
      <w:pPr>
        <w:pStyle w:val="Heading3"/>
        <w:tabs>
          <w:tab w:val="left" w:pos="531"/>
          <w:tab w:val="left" w:pos="7740"/>
        </w:tabs>
        <w:bidi w:val="0"/>
        <w:spacing w:before="40"/>
        <w:ind w:left="284"/>
        <w:jc w:val="left"/>
        <w:rPr>
          <w:b w:val="0"/>
          <w:bCs w:val="0"/>
          <w:color w:val="000000"/>
          <w:sz w:val="24"/>
          <w:szCs w:val="24"/>
          <w:lang w:val="fr-FR"/>
        </w:rPr>
      </w:pPr>
      <w:r w:rsidRPr="00E3360B">
        <w:rPr>
          <w:b w:val="0"/>
          <w:bCs w:val="0"/>
          <w:color w:val="000000"/>
          <w:sz w:val="24"/>
          <w:szCs w:val="24"/>
          <w:lang w:val="fr-FR"/>
        </w:rPr>
        <w:tab/>
      </w:r>
    </w:p>
    <w:p w:rsidR="009167BC" w:rsidRPr="00E3360B" w:rsidRDefault="009167BC" w:rsidP="00E3360B">
      <w:pPr>
        <w:pStyle w:val="Heading3"/>
        <w:numPr>
          <w:ilvl w:val="0"/>
          <w:numId w:val="41"/>
        </w:numPr>
        <w:tabs>
          <w:tab w:val="left" w:pos="5637"/>
        </w:tabs>
        <w:bidi w:val="0"/>
        <w:spacing w:before="40"/>
        <w:ind w:left="284" w:hanging="284"/>
        <w:jc w:val="left"/>
        <w:rPr>
          <w:color w:val="000000"/>
          <w:sz w:val="24"/>
          <w:szCs w:val="24"/>
        </w:rPr>
      </w:pPr>
      <w:r w:rsidRPr="00E3360B">
        <w:rPr>
          <w:color w:val="000000"/>
          <w:sz w:val="24"/>
          <w:szCs w:val="24"/>
        </w:rPr>
        <w:t>Overall Supervision</w:t>
      </w:r>
      <w:r w:rsidRPr="00E3360B">
        <w:rPr>
          <w:color w:val="000000"/>
          <w:sz w:val="24"/>
          <w:szCs w:val="24"/>
        </w:rPr>
        <w:tab/>
      </w:r>
    </w:p>
    <w:p w:rsidR="009167BC" w:rsidRPr="00E3360B" w:rsidRDefault="009167BC" w:rsidP="00ED7754">
      <w:pPr>
        <w:pStyle w:val="Heading3"/>
        <w:tabs>
          <w:tab w:val="left" w:pos="531"/>
          <w:tab w:val="left" w:pos="3600"/>
        </w:tabs>
        <w:bidi w:val="0"/>
        <w:spacing w:before="40"/>
        <w:jc w:val="left"/>
        <w:rPr>
          <w:b w:val="0"/>
          <w:bCs w:val="0"/>
          <w:color w:val="000000"/>
          <w:sz w:val="24"/>
          <w:szCs w:val="24"/>
        </w:rPr>
      </w:pPr>
      <w:r w:rsidRPr="00E3360B">
        <w:rPr>
          <w:b w:val="0"/>
          <w:bCs w:val="0"/>
          <w:color w:val="000000"/>
          <w:sz w:val="24"/>
          <w:szCs w:val="24"/>
        </w:rPr>
        <w:t xml:space="preserve">     </w:t>
      </w:r>
      <w:r w:rsidR="00ED7754">
        <w:rPr>
          <w:b w:val="0"/>
          <w:bCs w:val="0"/>
          <w:color w:val="000000"/>
          <w:sz w:val="24"/>
          <w:szCs w:val="24"/>
        </w:rPr>
        <w:t xml:space="preserve">Dr. </w:t>
      </w:r>
      <w:r w:rsidRPr="00E3360B">
        <w:rPr>
          <w:b w:val="0"/>
          <w:bCs w:val="0"/>
          <w:color w:val="000000"/>
          <w:sz w:val="24"/>
          <w:szCs w:val="24"/>
        </w:rPr>
        <w:t>Ola Awad</w:t>
      </w:r>
      <w:r w:rsidRPr="00E3360B">
        <w:rPr>
          <w:b w:val="0"/>
          <w:bCs w:val="0"/>
          <w:color w:val="000000"/>
          <w:sz w:val="24"/>
          <w:szCs w:val="24"/>
          <w:lang w:val="fr-FR"/>
        </w:rPr>
        <w:tab/>
      </w:r>
      <w:r w:rsidRPr="00E3360B">
        <w:rPr>
          <w:b w:val="0"/>
          <w:bCs w:val="0"/>
          <w:color w:val="000000"/>
          <w:sz w:val="24"/>
          <w:szCs w:val="24"/>
        </w:rPr>
        <w:t>President</w:t>
      </w:r>
      <w:r w:rsidRPr="00E3360B">
        <w:rPr>
          <w:b w:val="0"/>
          <w:bCs w:val="0"/>
          <w:noProof w:val="0"/>
          <w:color w:val="000000"/>
          <w:sz w:val="24"/>
          <w:szCs w:val="24"/>
          <w:rtl/>
          <w:lang w:val="en-GB"/>
        </w:rPr>
        <w:t xml:space="preserve"> </w:t>
      </w:r>
      <w:r w:rsidR="00A86E48" w:rsidRPr="00E3360B">
        <w:rPr>
          <w:b w:val="0"/>
          <w:bCs w:val="0"/>
          <w:color w:val="000000"/>
          <w:sz w:val="24"/>
          <w:szCs w:val="24"/>
        </w:rPr>
        <w:t>of</w:t>
      </w:r>
      <w:r w:rsidR="00A86E48" w:rsidRPr="00E3360B">
        <w:rPr>
          <w:rFonts w:hint="cs"/>
          <w:b w:val="0"/>
          <w:bCs w:val="0"/>
          <w:noProof w:val="0"/>
          <w:color w:val="000000"/>
          <w:sz w:val="24"/>
          <w:szCs w:val="24"/>
          <w:rtl/>
          <w:lang w:val="en-GB"/>
        </w:rPr>
        <w:t xml:space="preserve"> </w:t>
      </w:r>
      <w:r w:rsidR="00A86E48" w:rsidRPr="00E3360B">
        <w:rPr>
          <w:rFonts w:hint="cs"/>
          <w:b w:val="0"/>
          <w:bCs w:val="0"/>
          <w:noProof w:val="0"/>
          <w:color w:val="000000"/>
          <w:sz w:val="24"/>
          <w:szCs w:val="24"/>
          <w:lang w:val="en-GB"/>
        </w:rPr>
        <w:t>PCBS</w:t>
      </w:r>
      <w:r w:rsidRPr="00E3360B">
        <w:rPr>
          <w:b w:val="0"/>
          <w:bCs w:val="0"/>
          <w:color w:val="000000"/>
          <w:sz w:val="24"/>
          <w:szCs w:val="24"/>
        </w:rPr>
        <w:t xml:space="preserve"> </w:t>
      </w:r>
    </w:p>
    <w:p w:rsidR="009167BC" w:rsidRPr="00AC6455" w:rsidRDefault="009167BC" w:rsidP="009167BC">
      <w:pPr>
        <w:pStyle w:val="Heading3"/>
        <w:tabs>
          <w:tab w:val="left" w:pos="531"/>
          <w:tab w:val="left" w:pos="7740"/>
        </w:tabs>
        <w:bidi w:val="0"/>
        <w:jc w:val="left"/>
        <w:rPr>
          <w:b w:val="0"/>
          <w:bCs w:val="0"/>
          <w:color w:val="000000"/>
          <w:sz w:val="24"/>
          <w:szCs w:val="24"/>
        </w:rPr>
      </w:pPr>
      <w:r w:rsidRPr="00AC6455">
        <w:rPr>
          <w:b w:val="0"/>
          <w:bCs w:val="0"/>
          <w:color w:val="000000"/>
          <w:sz w:val="24"/>
          <w:szCs w:val="24"/>
        </w:rPr>
        <w:tab/>
      </w:r>
      <w:r w:rsidRPr="00AC6455">
        <w:rPr>
          <w:b w:val="0"/>
          <w:bCs w:val="0"/>
          <w:color w:val="000000"/>
          <w:sz w:val="24"/>
          <w:szCs w:val="24"/>
        </w:rPr>
        <w:tab/>
      </w:r>
    </w:p>
    <w:p w:rsidR="009167BC" w:rsidRPr="00AC6455" w:rsidRDefault="009167BC" w:rsidP="009167BC">
      <w:pPr>
        <w:tabs>
          <w:tab w:val="left" w:pos="4395"/>
        </w:tabs>
        <w:bidi w:val="0"/>
        <w:ind w:left="993" w:right="1133"/>
        <w:jc w:val="center"/>
        <w:rPr>
          <w:b/>
          <w:bCs/>
          <w:color w:val="000000"/>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bidi w:val="0"/>
        <w:rPr>
          <w:color w:val="000000"/>
          <w:szCs w:val="28"/>
        </w:rPr>
      </w:pPr>
    </w:p>
    <w:p w:rsidR="009167BC" w:rsidRDefault="009167BC" w:rsidP="009167BC">
      <w:pPr>
        <w:bidi w:val="0"/>
        <w:rPr>
          <w:color w:val="000000"/>
          <w:szCs w:val="28"/>
        </w:rPr>
      </w:pPr>
    </w:p>
    <w:p w:rsidR="009167BC" w:rsidRDefault="009167BC" w:rsidP="009167BC">
      <w:pPr>
        <w:bidi w:val="0"/>
        <w:rPr>
          <w:color w:val="000000"/>
          <w:szCs w:val="28"/>
        </w:rPr>
      </w:pPr>
    </w:p>
    <w:p w:rsidR="00DD2DAD" w:rsidRPr="00C522DC" w:rsidRDefault="009167BC" w:rsidP="00F853AA">
      <w:pPr>
        <w:bidi w:val="0"/>
        <w:jc w:val="center"/>
        <w:rPr>
          <w:b/>
          <w:bCs/>
          <w:rtl/>
        </w:rPr>
      </w:pPr>
      <w:r>
        <w:rPr>
          <w:color w:val="000000"/>
          <w:szCs w:val="28"/>
        </w:rPr>
        <w:br w:type="page"/>
      </w:r>
      <w:r>
        <w:rPr>
          <w:b/>
          <w:bCs/>
          <w:color w:val="000000"/>
          <w:sz w:val="28"/>
          <w:szCs w:val="28"/>
        </w:rPr>
        <w:lastRenderedPageBreak/>
        <w:br w:type="page"/>
      </w:r>
      <w:r w:rsidR="00DD2DAD">
        <w:rPr>
          <w:b/>
          <w:bCs/>
          <w:sz w:val="28"/>
          <w:szCs w:val="28"/>
        </w:rPr>
        <w:lastRenderedPageBreak/>
        <w:t xml:space="preserve">Notice for Users </w:t>
      </w:r>
    </w:p>
    <w:p w:rsidR="00DD2DAD" w:rsidRDefault="00DD2DAD" w:rsidP="00F853AA">
      <w:pPr>
        <w:bidi w:val="0"/>
        <w:jc w:val="center"/>
        <w:rPr>
          <w:b/>
          <w:bCs/>
          <w:color w:val="000000"/>
          <w:sz w:val="28"/>
          <w:szCs w:val="28"/>
          <w:lang w:val="en-GB"/>
        </w:rPr>
      </w:pPr>
    </w:p>
    <w:p w:rsidR="00DD2DAD" w:rsidRPr="00765EEF" w:rsidRDefault="00DD2DAD" w:rsidP="00F853AA">
      <w:pPr>
        <w:bidi w:val="0"/>
        <w:jc w:val="both"/>
        <w:rPr>
          <w:color w:val="000000"/>
          <w:lang w:eastAsia="en-US"/>
        </w:rPr>
      </w:pPr>
      <w:r w:rsidRPr="00765EEF">
        <w:rPr>
          <w:color w:val="000000"/>
          <w:lang w:eastAsia="en-US"/>
        </w:rPr>
        <w:t>When reviewing th</w:t>
      </w:r>
      <w:r>
        <w:rPr>
          <w:color w:val="000000"/>
          <w:lang w:eastAsia="en-US"/>
        </w:rPr>
        <w:t>is</w:t>
      </w:r>
      <w:r w:rsidRPr="00765EEF">
        <w:rPr>
          <w:color w:val="000000"/>
          <w:lang w:eastAsia="en-US"/>
        </w:rPr>
        <w:t xml:space="preserve"> report, the following </w:t>
      </w:r>
      <w:r>
        <w:rPr>
          <w:color w:val="000000"/>
          <w:lang w:eastAsia="en-US"/>
        </w:rPr>
        <w:t>notes</w:t>
      </w:r>
      <w:r w:rsidRPr="00765EEF">
        <w:rPr>
          <w:color w:val="000000"/>
          <w:lang w:eastAsia="en-US"/>
        </w:rPr>
        <w:t xml:space="preserve"> </w:t>
      </w:r>
      <w:proofErr w:type="gramStart"/>
      <w:r w:rsidRPr="00765EEF">
        <w:rPr>
          <w:color w:val="000000"/>
          <w:lang w:eastAsia="en-US"/>
        </w:rPr>
        <w:t>should be taken</w:t>
      </w:r>
      <w:proofErr w:type="gramEnd"/>
      <w:r w:rsidRPr="00765EEF">
        <w:rPr>
          <w:color w:val="000000"/>
          <w:lang w:eastAsia="en-US"/>
        </w:rPr>
        <w:t xml:space="preserve"> into consideration:</w:t>
      </w:r>
    </w:p>
    <w:p w:rsidR="00DD2DAD" w:rsidRDefault="00DD2DAD" w:rsidP="00F853AA">
      <w:pPr>
        <w:bidi w:val="0"/>
        <w:ind w:left="720"/>
        <w:jc w:val="both"/>
        <w:rPr>
          <w:color w:val="000000"/>
          <w:lang w:eastAsia="en-US"/>
        </w:rPr>
      </w:pPr>
    </w:p>
    <w:p w:rsidR="00DD2DAD" w:rsidRPr="00C50A37" w:rsidRDefault="00DD2DAD" w:rsidP="00A871D2">
      <w:pPr>
        <w:numPr>
          <w:ilvl w:val="0"/>
          <w:numId w:val="2"/>
        </w:numPr>
        <w:tabs>
          <w:tab w:val="clear" w:pos="720"/>
        </w:tabs>
        <w:bidi w:val="0"/>
        <w:ind w:left="540"/>
        <w:jc w:val="both"/>
        <w:rPr>
          <w:color w:val="000000"/>
          <w:lang w:eastAsia="en-US"/>
        </w:rPr>
      </w:pPr>
      <w:r w:rsidRPr="00C50A37">
        <w:rPr>
          <w:color w:val="000000"/>
          <w:lang w:eastAsia="en-US"/>
        </w:rPr>
        <w:t>Prepar</w:t>
      </w:r>
      <w:r>
        <w:rPr>
          <w:color w:val="000000"/>
          <w:lang w:eastAsia="en-US"/>
        </w:rPr>
        <w:t>ing</w:t>
      </w:r>
      <w:r w:rsidRPr="00C50A37">
        <w:rPr>
          <w:color w:val="000000"/>
          <w:lang w:eastAsia="en-US"/>
        </w:rPr>
        <w:t xml:space="preserve"> health expenditure data in Palestine </w:t>
      </w:r>
      <w:r>
        <w:rPr>
          <w:color w:val="000000"/>
          <w:lang w:eastAsia="en-US"/>
        </w:rPr>
        <w:t xml:space="preserve">for </w:t>
      </w:r>
      <w:r w:rsidR="00A871D2">
        <w:rPr>
          <w:rFonts w:hint="cs"/>
          <w:color w:val="000000"/>
          <w:rtl/>
          <w:lang w:eastAsia="en-US"/>
        </w:rPr>
        <w:t>2019</w:t>
      </w:r>
      <w:r w:rsidR="0007057D">
        <w:rPr>
          <w:color w:val="000000"/>
          <w:lang w:eastAsia="en-US"/>
        </w:rPr>
        <w:t xml:space="preserve">, </w:t>
      </w:r>
      <w:r w:rsidR="00A871D2">
        <w:rPr>
          <w:rFonts w:hint="cs"/>
          <w:color w:val="000000"/>
          <w:rtl/>
          <w:lang w:eastAsia="en-US"/>
        </w:rPr>
        <w:t>2020</w:t>
      </w:r>
      <w:r w:rsidRPr="00C50A37">
        <w:rPr>
          <w:color w:val="000000"/>
          <w:lang w:eastAsia="en-US"/>
        </w:rPr>
        <w:t xml:space="preserve"> using the System of Health Accounts (SHA 2011), issued by</w:t>
      </w:r>
      <w:r>
        <w:rPr>
          <w:color w:val="000000"/>
          <w:lang w:eastAsia="en-US"/>
        </w:rPr>
        <w:t xml:space="preserve"> the</w:t>
      </w:r>
      <w:r w:rsidRPr="00C50A37">
        <w:rPr>
          <w:color w:val="000000"/>
          <w:lang w:eastAsia="en-US"/>
        </w:rPr>
        <w:t xml:space="preserve"> Organization for Economic Cooperation and Development (OECD), World Health Organization (WHO) and Statistical Office of European Union (Eurostat), as a framework of comprehensive work that directs all statistical efforts in the health field. </w:t>
      </w:r>
    </w:p>
    <w:p w:rsidR="004F77E9" w:rsidRDefault="00DD2DAD" w:rsidP="004F77E9">
      <w:pPr>
        <w:numPr>
          <w:ilvl w:val="0"/>
          <w:numId w:val="2"/>
        </w:numPr>
        <w:tabs>
          <w:tab w:val="clear" w:pos="720"/>
        </w:tabs>
        <w:bidi w:val="0"/>
        <w:ind w:left="540"/>
        <w:jc w:val="both"/>
        <w:rPr>
          <w:color w:val="000000"/>
          <w:lang w:eastAsia="en-US"/>
        </w:rPr>
      </w:pPr>
      <w:r>
        <w:rPr>
          <w:color w:val="000000"/>
          <w:lang w:eastAsia="en-US"/>
        </w:rPr>
        <w:t>D</w:t>
      </w:r>
      <w:r w:rsidRPr="00356C1D">
        <w:rPr>
          <w:color w:val="000000"/>
          <w:lang w:eastAsia="en-US"/>
        </w:rPr>
        <w:t>epend</w:t>
      </w:r>
      <w:r>
        <w:rPr>
          <w:color w:val="000000"/>
          <w:lang w:eastAsia="en-US"/>
        </w:rPr>
        <w:t xml:space="preserve">ing on </w:t>
      </w:r>
      <w:r w:rsidRPr="00DF75F8">
        <w:rPr>
          <w:color w:val="000000"/>
          <w:lang w:eastAsia="en-US"/>
        </w:rPr>
        <w:t>the</w:t>
      </w:r>
      <w:r>
        <w:rPr>
          <w:color w:val="000000"/>
          <w:lang w:eastAsia="en-US"/>
        </w:rPr>
        <w:t xml:space="preserve"> data of</w:t>
      </w:r>
      <w:r w:rsidRPr="00DF75F8">
        <w:rPr>
          <w:color w:val="000000"/>
          <w:lang w:eastAsia="en-US"/>
        </w:rPr>
        <w:t xml:space="preserve"> Palestinian Ministry of Health as a source of total </w:t>
      </w:r>
      <w:r>
        <w:rPr>
          <w:color w:val="000000"/>
          <w:lang w:eastAsia="en-US"/>
        </w:rPr>
        <w:t>expenditure</w:t>
      </w:r>
      <w:r w:rsidRPr="00DF75F8">
        <w:rPr>
          <w:color w:val="000000"/>
          <w:lang w:eastAsia="en-US"/>
        </w:rPr>
        <w:t xml:space="preserve"> on outpatient treatment.</w:t>
      </w:r>
    </w:p>
    <w:p w:rsidR="004F77E9" w:rsidRPr="004F77E9" w:rsidRDefault="004F77E9" w:rsidP="004F77E9">
      <w:pPr>
        <w:numPr>
          <w:ilvl w:val="0"/>
          <w:numId w:val="2"/>
        </w:numPr>
        <w:tabs>
          <w:tab w:val="clear" w:pos="720"/>
        </w:tabs>
        <w:bidi w:val="0"/>
        <w:ind w:left="540"/>
        <w:jc w:val="both"/>
        <w:rPr>
          <w:color w:val="000000"/>
          <w:lang w:eastAsia="en-US"/>
        </w:rPr>
      </w:pPr>
      <w:r w:rsidRPr="004F77E9">
        <w:rPr>
          <w:color w:val="000000"/>
          <w:lang w:eastAsia="en-US"/>
        </w:rPr>
        <w:t>Differences in the results of certain variables are due to approximation.</w:t>
      </w:r>
    </w:p>
    <w:p w:rsidR="00DD2DAD" w:rsidRPr="00074813" w:rsidRDefault="00DD2DAD" w:rsidP="00DF7475">
      <w:pPr>
        <w:numPr>
          <w:ilvl w:val="0"/>
          <w:numId w:val="2"/>
        </w:numPr>
        <w:tabs>
          <w:tab w:val="clear" w:pos="720"/>
        </w:tabs>
        <w:bidi w:val="0"/>
        <w:ind w:left="540"/>
        <w:jc w:val="both"/>
        <w:rPr>
          <w:color w:val="000000"/>
          <w:lang w:eastAsia="en-US"/>
        </w:rPr>
      </w:pPr>
      <w:r>
        <w:rPr>
          <w:color w:val="000000"/>
          <w:lang w:eastAsia="en-US"/>
        </w:rPr>
        <w:t xml:space="preserve">Expenditure transactions </w:t>
      </w:r>
      <w:proofErr w:type="gramStart"/>
      <w:r>
        <w:rPr>
          <w:color w:val="000000"/>
          <w:lang w:eastAsia="en-US"/>
        </w:rPr>
        <w:t>were recorded</w:t>
      </w:r>
      <w:proofErr w:type="gramEnd"/>
      <w:r>
        <w:rPr>
          <w:color w:val="000000"/>
          <w:lang w:eastAsia="en-US"/>
        </w:rPr>
        <w:t xml:space="preserve"> from some sources in New </w:t>
      </w:r>
      <w:r>
        <w:rPr>
          <w:color w:val="000000"/>
        </w:rPr>
        <w:t>Israeli Shekel (NIS)</w:t>
      </w:r>
      <w:r>
        <w:rPr>
          <w:color w:val="000000"/>
          <w:lang w:eastAsia="en-US"/>
        </w:rPr>
        <w:t xml:space="preserve"> while the data processed to be published in US Dollar</w:t>
      </w:r>
      <w:r>
        <w:rPr>
          <w:color w:val="000000"/>
        </w:rPr>
        <w:t>. The following</w:t>
      </w:r>
      <w:r w:rsidRPr="00074813">
        <w:rPr>
          <w:color w:val="000000"/>
        </w:rPr>
        <w:t xml:space="preserve"> table</w:t>
      </w:r>
      <w:r>
        <w:rPr>
          <w:color w:val="000000"/>
        </w:rPr>
        <w:t xml:space="preserve"> presents USD-NIS exchange rate evolution over the period of </w:t>
      </w:r>
      <w:r w:rsidR="00DF7475">
        <w:rPr>
          <w:color w:val="000000"/>
        </w:rPr>
        <w:t>2019, 2020</w:t>
      </w:r>
      <w:r w:rsidRPr="00074813">
        <w:rPr>
          <w:color w:val="000000"/>
          <w:lang w:eastAsia="en-US"/>
        </w:rPr>
        <w:t>:</w:t>
      </w:r>
    </w:p>
    <w:p w:rsidR="00BD7510" w:rsidRDefault="00DD2DAD" w:rsidP="00DD2DAD">
      <w:pPr>
        <w:bidi w:val="0"/>
        <w:rPr>
          <w:color w:val="000000"/>
          <w:lang w:eastAsia="en-US"/>
        </w:rPr>
      </w:pPr>
      <w:r>
        <w:rPr>
          <w:color w:val="000000"/>
          <w:lang w:eastAsia="en-US"/>
        </w:rPr>
        <w:t xml:space="preserve"> </w:t>
      </w:r>
    </w:p>
    <w:tbl>
      <w:tblPr>
        <w:bidiVisual/>
        <w:tblW w:w="5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03"/>
        <w:gridCol w:w="1891"/>
      </w:tblGrid>
      <w:tr w:rsidR="000C686D" w:rsidRPr="00BD7510" w:rsidTr="00BD7510">
        <w:trPr>
          <w:trHeight w:val="312"/>
          <w:jc w:val="center"/>
        </w:trPr>
        <w:tc>
          <w:tcPr>
            <w:tcW w:w="3423" w:type="pct"/>
            <w:tcBorders>
              <w:bottom w:val="single" w:sz="4" w:space="0" w:color="auto"/>
            </w:tcBorders>
            <w:vAlign w:val="center"/>
          </w:tcPr>
          <w:p w:rsidR="000C686D" w:rsidRPr="00BD7510" w:rsidRDefault="00BD7510" w:rsidP="000D5C01">
            <w:pPr>
              <w:bidi w:val="0"/>
              <w:jc w:val="center"/>
              <w:rPr>
                <w:rFonts w:ascii="Arial" w:hAnsi="Arial" w:cs="Arial"/>
                <w:b/>
                <w:bCs/>
                <w:color w:val="000000"/>
                <w:sz w:val="18"/>
                <w:szCs w:val="18"/>
                <w:rtl/>
                <w:lang w:val="en-GB"/>
              </w:rPr>
            </w:pPr>
            <w:r>
              <w:rPr>
                <w:color w:val="000000"/>
                <w:lang w:eastAsia="en-US"/>
              </w:rPr>
              <w:br w:type="page"/>
            </w:r>
            <w:r w:rsidR="000D5C01" w:rsidRPr="00BD7510">
              <w:rPr>
                <w:rFonts w:ascii="Arial" w:hAnsi="Arial" w:cs="Arial"/>
                <w:b/>
                <w:bCs/>
                <w:color w:val="000000"/>
                <w:sz w:val="18"/>
                <w:szCs w:val="18"/>
              </w:rPr>
              <w:t>Annual average of e</w:t>
            </w:r>
            <w:r w:rsidR="000C686D" w:rsidRPr="00BD7510">
              <w:rPr>
                <w:rFonts w:ascii="Arial" w:hAnsi="Arial" w:cs="Arial"/>
                <w:b/>
                <w:bCs/>
                <w:color w:val="000000"/>
                <w:sz w:val="18"/>
                <w:szCs w:val="18"/>
              </w:rPr>
              <w:t xml:space="preserve">xchange rate </w:t>
            </w:r>
          </w:p>
        </w:tc>
        <w:tc>
          <w:tcPr>
            <w:tcW w:w="1577" w:type="pct"/>
            <w:tcBorders>
              <w:bottom w:val="single" w:sz="4" w:space="0" w:color="auto"/>
            </w:tcBorders>
            <w:vAlign w:val="center"/>
          </w:tcPr>
          <w:p w:rsidR="000C686D" w:rsidRPr="00BD7510" w:rsidRDefault="000C686D" w:rsidP="000C686D">
            <w:pPr>
              <w:jc w:val="center"/>
              <w:rPr>
                <w:rFonts w:ascii="Arial" w:hAnsi="Arial" w:cs="Arial"/>
                <w:b/>
                <w:bCs/>
                <w:color w:val="000000"/>
                <w:sz w:val="18"/>
                <w:szCs w:val="18"/>
                <w:rtl/>
                <w:lang w:val="en-GB"/>
              </w:rPr>
            </w:pPr>
            <w:r w:rsidRPr="00BD7510">
              <w:rPr>
                <w:rFonts w:ascii="Arial" w:hAnsi="Arial" w:cs="Arial"/>
                <w:b/>
                <w:bCs/>
                <w:sz w:val="18"/>
                <w:szCs w:val="18"/>
              </w:rPr>
              <w:t>Year</w:t>
            </w:r>
          </w:p>
        </w:tc>
      </w:tr>
      <w:tr w:rsidR="00DF7475" w:rsidRPr="00BD7510" w:rsidTr="0007057D">
        <w:trPr>
          <w:trHeight w:val="312"/>
          <w:jc w:val="center"/>
        </w:trPr>
        <w:tc>
          <w:tcPr>
            <w:tcW w:w="3423" w:type="pct"/>
            <w:tcBorders>
              <w:top w:val="nil"/>
              <w:bottom w:val="nil"/>
            </w:tcBorders>
            <w:vAlign w:val="center"/>
          </w:tcPr>
          <w:p w:rsidR="00DF7475" w:rsidRPr="00BD7510" w:rsidRDefault="00DF7475" w:rsidP="00DF7475">
            <w:pPr>
              <w:ind w:firstLine="1046"/>
              <w:rPr>
                <w:rFonts w:ascii="Arial" w:hAnsi="Arial" w:cs="Arial"/>
                <w:sz w:val="18"/>
                <w:szCs w:val="18"/>
              </w:rPr>
            </w:pPr>
            <w:r>
              <w:rPr>
                <w:rFonts w:ascii="Arial" w:hAnsi="Arial" w:cs="Arial"/>
                <w:color w:val="000000" w:themeColor="text1"/>
                <w:sz w:val="18"/>
                <w:szCs w:val="18"/>
                <w:rtl/>
              </w:rPr>
              <w:t>3.5878</w:t>
            </w:r>
          </w:p>
        </w:tc>
        <w:tc>
          <w:tcPr>
            <w:tcW w:w="1577" w:type="pct"/>
            <w:tcBorders>
              <w:top w:val="nil"/>
              <w:bottom w:val="nil"/>
            </w:tcBorders>
            <w:vAlign w:val="center"/>
          </w:tcPr>
          <w:p w:rsidR="00DF7475" w:rsidRPr="00BD7510" w:rsidRDefault="00DF7475" w:rsidP="00DF7475">
            <w:pPr>
              <w:jc w:val="right"/>
              <w:rPr>
                <w:rFonts w:ascii="Arial" w:hAnsi="Arial" w:cs="Arial"/>
                <w:sz w:val="18"/>
                <w:szCs w:val="18"/>
              </w:rPr>
            </w:pPr>
            <w:r>
              <w:rPr>
                <w:rFonts w:ascii="Arial" w:hAnsi="Arial" w:cs="Arial"/>
                <w:sz w:val="18"/>
                <w:szCs w:val="18"/>
              </w:rPr>
              <w:t>2019</w:t>
            </w:r>
          </w:p>
        </w:tc>
      </w:tr>
      <w:tr w:rsidR="0007057D" w:rsidRPr="00BD7510" w:rsidTr="00BD7510">
        <w:trPr>
          <w:trHeight w:val="312"/>
          <w:jc w:val="center"/>
        </w:trPr>
        <w:tc>
          <w:tcPr>
            <w:tcW w:w="3423" w:type="pct"/>
            <w:tcBorders>
              <w:top w:val="nil"/>
            </w:tcBorders>
            <w:vAlign w:val="center"/>
          </w:tcPr>
          <w:p w:rsidR="0007057D" w:rsidRPr="00BD7510" w:rsidRDefault="008D14BB" w:rsidP="00BD7510">
            <w:pPr>
              <w:ind w:firstLine="1046"/>
              <w:rPr>
                <w:rFonts w:ascii="Arial" w:hAnsi="Arial" w:cs="Arial"/>
                <w:sz w:val="18"/>
                <w:szCs w:val="18"/>
              </w:rPr>
            </w:pPr>
            <w:r>
              <w:rPr>
                <w:rFonts w:ascii="Arial" w:hAnsi="Arial" w:cs="Arial"/>
                <w:sz w:val="18"/>
                <w:szCs w:val="18"/>
              </w:rPr>
              <w:t>3.4411</w:t>
            </w:r>
          </w:p>
        </w:tc>
        <w:tc>
          <w:tcPr>
            <w:tcW w:w="1577" w:type="pct"/>
            <w:tcBorders>
              <w:top w:val="nil"/>
            </w:tcBorders>
            <w:vAlign w:val="center"/>
          </w:tcPr>
          <w:p w:rsidR="0007057D" w:rsidRPr="00BD7510" w:rsidRDefault="00DF7475" w:rsidP="000C686D">
            <w:pPr>
              <w:jc w:val="right"/>
              <w:rPr>
                <w:rFonts w:ascii="Arial" w:hAnsi="Arial" w:cs="Arial"/>
                <w:sz w:val="18"/>
                <w:szCs w:val="18"/>
              </w:rPr>
            </w:pPr>
            <w:r>
              <w:rPr>
                <w:rFonts w:ascii="Arial" w:hAnsi="Arial" w:cs="Arial"/>
                <w:sz w:val="18"/>
                <w:szCs w:val="18"/>
              </w:rPr>
              <w:t>2020</w:t>
            </w:r>
          </w:p>
        </w:tc>
      </w:tr>
    </w:tbl>
    <w:p w:rsidR="00390892" w:rsidRDefault="00390892" w:rsidP="00390892">
      <w:pPr>
        <w:bidi w:val="0"/>
        <w:jc w:val="center"/>
        <w:rPr>
          <w:color w:val="000000"/>
        </w:rPr>
      </w:pPr>
    </w:p>
    <w:p w:rsidR="00390892" w:rsidRDefault="00390892" w:rsidP="00390892">
      <w:pPr>
        <w:numPr>
          <w:ilvl w:val="0"/>
          <w:numId w:val="37"/>
        </w:numPr>
        <w:tabs>
          <w:tab w:val="clear" w:pos="720"/>
          <w:tab w:val="num" w:pos="540"/>
        </w:tabs>
        <w:bidi w:val="0"/>
        <w:ind w:hanging="540"/>
        <w:rPr>
          <w:color w:val="000000"/>
          <w:lang w:eastAsia="en-US"/>
        </w:rPr>
      </w:pPr>
      <w:r>
        <w:rPr>
          <w:color w:val="000000"/>
          <w:lang w:eastAsia="en-US"/>
        </w:rPr>
        <w:t>(-): Data is unavailable from sources and the value cannot be determined if it equals zero or not available.</w:t>
      </w:r>
    </w:p>
    <w:p w:rsidR="00390892" w:rsidRPr="007261E2" w:rsidRDefault="00DC7811" w:rsidP="00A4368E">
      <w:pPr>
        <w:numPr>
          <w:ilvl w:val="0"/>
          <w:numId w:val="2"/>
        </w:numPr>
        <w:tabs>
          <w:tab w:val="clear" w:pos="720"/>
        </w:tabs>
        <w:bidi w:val="0"/>
        <w:ind w:left="540"/>
        <w:jc w:val="both"/>
        <w:rPr>
          <w:color w:val="000000"/>
          <w:lang w:eastAsia="en-US"/>
        </w:rPr>
      </w:pPr>
      <w:r w:rsidRPr="00DC7811">
        <w:rPr>
          <w:color w:val="000000"/>
          <w:lang w:eastAsia="en-US"/>
        </w:rPr>
        <w:t xml:space="preserve">Data exclude those parts of </w:t>
      </w:r>
      <w:proofErr w:type="gramStart"/>
      <w:r w:rsidRPr="00DC7811">
        <w:rPr>
          <w:color w:val="000000"/>
          <w:lang w:eastAsia="en-US"/>
        </w:rPr>
        <w:t>Jerusalem which</w:t>
      </w:r>
      <w:proofErr w:type="gramEnd"/>
      <w:r w:rsidRPr="00DC7811">
        <w:rPr>
          <w:color w:val="000000"/>
          <w:lang w:eastAsia="en-US"/>
        </w:rPr>
        <w:t xml:space="preserve"> were annexed by Israeli occupation in 1967</w:t>
      </w:r>
      <w:r w:rsidR="00390892" w:rsidRPr="00250F7E">
        <w:rPr>
          <w:color w:val="000000"/>
          <w:lang w:eastAsia="en-US"/>
        </w:rPr>
        <w:t>.</w:t>
      </w:r>
    </w:p>
    <w:p w:rsidR="00390892" w:rsidRDefault="00390892" w:rsidP="00390892">
      <w:pPr>
        <w:bidi w:val="0"/>
        <w:ind w:left="720"/>
        <w:rPr>
          <w:color w:val="000000"/>
        </w:rPr>
      </w:pPr>
    </w:p>
    <w:p w:rsidR="00390892" w:rsidRDefault="00390892" w:rsidP="00390892">
      <w:pPr>
        <w:bidi w:val="0"/>
        <w:jc w:val="center"/>
        <w:rPr>
          <w:color w:val="000000"/>
        </w:rPr>
      </w:pPr>
    </w:p>
    <w:p w:rsidR="00390892" w:rsidRDefault="00390892" w:rsidP="00390892">
      <w:pPr>
        <w:bidi w:val="0"/>
        <w:jc w:val="center"/>
        <w:rPr>
          <w:color w:val="000000"/>
        </w:rPr>
      </w:pPr>
    </w:p>
    <w:p w:rsidR="00390892" w:rsidRDefault="00390892" w:rsidP="00390892">
      <w:pPr>
        <w:bidi w:val="0"/>
        <w:jc w:val="center"/>
        <w:rPr>
          <w:color w:val="000000"/>
        </w:rPr>
      </w:pPr>
    </w:p>
    <w:p w:rsidR="00390892" w:rsidRDefault="00390892" w:rsidP="00390892">
      <w:pPr>
        <w:bidi w:val="0"/>
        <w:jc w:val="center"/>
        <w:rPr>
          <w:color w:val="000000"/>
        </w:rPr>
      </w:pPr>
    </w:p>
    <w:p w:rsidR="00390892" w:rsidRDefault="00390892" w:rsidP="00390892">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762D39" w:rsidRDefault="00762D39">
      <w:pPr>
        <w:bidi w:val="0"/>
        <w:spacing w:after="200" w:line="276" w:lineRule="auto"/>
        <w:rPr>
          <w:b/>
          <w:bCs/>
          <w:color w:val="000000"/>
          <w:sz w:val="28"/>
          <w:szCs w:val="28"/>
        </w:rPr>
      </w:pPr>
      <w:r>
        <w:rPr>
          <w:b/>
          <w:bCs/>
          <w:color w:val="000000"/>
          <w:sz w:val="28"/>
          <w:szCs w:val="28"/>
        </w:rPr>
        <w:br w:type="page"/>
      </w:r>
    </w:p>
    <w:p w:rsidR="00D71967" w:rsidRDefault="00D71967">
      <w:pPr>
        <w:bidi w:val="0"/>
        <w:spacing w:after="200" w:line="276" w:lineRule="auto"/>
        <w:rPr>
          <w:b/>
          <w:bCs/>
          <w:color w:val="000000"/>
          <w:sz w:val="28"/>
          <w:szCs w:val="28"/>
        </w:rPr>
      </w:pPr>
      <w:r>
        <w:rPr>
          <w:b/>
          <w:bCs/>
          <w:color w:val="000000"/>
          <w:sz w:val="28"/>
          <w:szCs w:val="28"/>
        </w:rPr>
        <w:lastRenderedPageBreak/>
        <w:br w:type="page"/>
      </w:r>
    </w:p>
    <w:p w:rsidR="009167BC" w:rsidRDefault="009167BC" w:rsidP="00E3360B">
      <w:pPr>
        <w:bidi w:val="0"/>
        <w:ind w:right="-2"/>
        <w:jc w:val="center"/>
        <w:rPr>
          <w:b/>
          <w:bCs/>
          <w:color w:val="000000"/>
        </w:rPr>
      </w:pPr>
      <w:r>
        <w:rPr>
          <w:b/>
          <w:bCs/>
          <w:color w:val="000000"/>
          <w:sz w:val="28"/>
          <w:szCs w:val="28"/>
        </w:rPr>
        <w:lastRenderedPageBreak/>
        <w:t>Table of Contents</w:t>
      </w:r>
    </w:p>
    <w:p w:rsidR="009167BC" w:rsidRDefault="009167BC" w:rsidP="009167BC">
      <w:pPr>
        <w:bidi w:val="0"/>
        <w:jc w:val="center"/>
        <w:rPr>
          <w:b/>
          <w:bCs/>
          <w:color w:val="000000"/>
        </w:rPr>
      </w:pPr>
    </w:p>
    <w:tbl>
      <w:tblPr>
        <w:tblW w:w="9072" w:type="dxa"/>
        <w:jc w:val="center"/>
        <w:tblLayout w:type="fixed"/>
        <w:tblLook w:val="0000" w:firstRow="0" w:lastRow="0" w:firstColumn="0" w:lastColumn="0" w:noHBand="0" w:noVBand="0"/>
      </w:tblPr>
      <w:tblGrid>
        <w:gridCol w:w="1774"/>
        <w:gridCol w:w="6269"/>
        <w:gridCol w:w="1029"/>
      </w:tblGrid>
      <w:tr w:rsidR="009167BC" w:rsidTr="00B21B56">
        <w:trPr>
          <w:trHeight w:val="340"/>
          <w:tblHeader/>
          <w:jc w:val="center"/>
        </w:trPr>
        <w:tc>
          <w:tcPr>
            <w:tcW w:w="8043" w:type="dxa"/>
            <w:gridSpan w:val="2"/>
            <w:vAlign w:val="center"/>
          </w:tcPr>
          <w:p w:rsidR="009167BC" w:rsidRPr="00B42080" w:rsidRDefault="009167BC" w:rsidP="00B42080">
            <w:pPr>
              <w:jc w:val="right"/>
              <w:rPr>
                <w:b/>
                <w:bCs/>
                <w:color w:val="000000"/>
                <w:rtl/>
                <w:lang w:val="en-GB"/>
              </w:rPr>
            </w:pPr>
            <w:r>
              <w:rPr>
                <w:b/>
                <w:bCs/>
                <w:color w:val="000000"/>
              </w:rPr>
              <w:t>Subject</w:t>
            </w:r>
          </w:p>
        </w:tc>
        <w:tc>
          <w:tcPr>
            <w:tcW w:w="1029" w:type="dxa"/>
            <w:vAlign w:val="center"/>
          </w:tcPr>
          <w:p w:rsidR="009167BC" w:rsidRDefault="009167BC" w:rsidP="000A2CA3">
            <w:pPr>
              <w:pStyle w:val="Heading7"/>
              <w:rPr>
                <w:color w:val="000000"/>
                <w:sz w:val="24"/>
                <w:szCs w:val="24"/>
              </w:rPr>
            </w:pPr>
            <w:r>
              <w:rPr>
                <w:color w:val="000000"/>
                <w:sz w:val="24"/>
                <w:szCs w:val="24"/>
              </w:rPr>
              <w:t>Page</w:t>
            </w:r>
          </w:p>
        </w:tc>
      </w:tr>
      <w:tr w:rsidR="009167BC" w:rsidTr="00B21B56">
        <w:trPr>
          <w:trHeight w:val="340"/>
          <w:jc w:val="center"/>
        </w:trPr>
        <w:tc>
          <w:tcPr>
            <w:tcW w:w="1774" w:type="dxa"/>
            <w:vAlign w:val="center"/>
          </w:tcPr>
          <w:p w:rsidR="009167BC" w:rsidRDefault="009167BC" w:rsidP="000A2CA3">
            <w:pPr>
              <w:bidi w:val="0"/>
              <w:rPr>
                <w:color w:val="000000"/>
              </w:rPr>
            </w:pPr>
          </w:p>
        </w:tc>
        <w:tc>
          <w:tcPr>
            <w:tcW w:w="6269" w:type="dxa"/>
            <w:vAlign w:val="center"/>
          </w:tcPr>
          <w:p w:rsidR="009167BC" w:rsidRDefault="009167BC" w:rsidP="000A2CA3">
            <w:pPr>
              <w:bidi w:val="0"/>
              <w:rPr>
                <w:b/>
                <w:bCs/>
                <w:color w:val="000000"/>
              </w:rPr>
            </w:pPr>
            <w:r w:rsidRPr="00C522DC">
              <w:t>List of Tables</w:t>
            </w:r>
          </w:p>
        </w:tc>
        <w:tc>
          <w:tcPr>
            <w:tcW w:w="1029" w:type="dxa"/>
          </w:tcPr>
          <w:p w:rsidR="009167BC" w:rsidRPr="00B175E4" w:rsidRDefault="009167BC" w:rsidP="000A2CA3">
            <w:pPr>
              <w:bidi w:val="0"/>
              <w:ind w:left="-65" w:right="-62"/>
              <w:jc w:val="center"/>
              <w:rPr>
                <w:b/>
                <w:bCs/>
                <w:color w:val="000000"/>
              </w:rPr>
            </w:pPr>
          </w:p>
        </w:tc>
      </w:tr>
      <w:tr w:rsidR="009167BC" w:rsidRPr="0039328D" w:rsidTr="00B21B56">
        <w:trPr>
          <w:trHeight w:val="340"/>
          <w:jc w:val="center"/>
        </w:trPr>
        <w:tc>
          <w:tcPr>
            <w:tcW w:w="1774" w:type="dxa"/>
            <w:vAlign w:val="center"/>
          </w:tcPr>
          <w:p w:rsidR="009167BC" w:rsidRPr="0039328D" w:rsidRDefault="009167BC" w:rsidP="000A2CA3">
            <w:pPr>
              <w:bidi w:val="0"/>
              <w:rPr>
                <w:color w:val="000000"/>
              </w:rPr>
            </w:pPr>
          </w:p>
        </w:tc>
        <w:tc>
          <w:tcPr>
            <w:tcW w:w="6269" w:type="dxa"/>
            <w:vAlign w:val="center"/>
          </w:tcPr>
          <w:p w:rsidR="009167BC" w:rsidRPr="00AE09B9" w:rsidRDefault="009167BC" w:rsidP="000A2CA3">
            <w:pPr>
              <w:bidi w:val="0"/>
            </w:pPr>
            <w:r w:rsidRPr="00AE09B9">
              <w:t>Introduction</w:t>
            </w:r>
          </w:p>
        </w:tc>
        <w:tc>
          <w:tcPr>
            <w:tcW w:w="1029" w:type="dxa"/>
            <w:vAlign w:val="center"/>
          </w:tcPr>
          <w:p w:rsidR="009167BC" w:rsidRPr="00B175E4" w:rsidRDefault="009167BC" w:rsidP="000A2CA3">
            <w:pPr>
              <w:bidi w:val="0"/>
              <w:ind w:left="-65" w:right="-62"/>
              <w:jc w:val="center"/>
              <w:rPr>
                <w:b/>
                <w:bCs/>
                <w:color w:val="000000"/>
              </w:rPr>
            </w:pPr>
          </w:p>
        </w:tc>
      </w:tr>
      <w:tr w:rsidR="009167BC" w:rsidTr="00B21B56">
        <w:trPr>
          <w:trHeight w:val="103"/>
          <w:jc w:val="center"/>
        </w:trPr>
        <w:tc>
          <w:tcPr>
            <w:tcW w:w="1774" w:type="dxa"/>
            <w:vAlign w:val="center"/>
          </w:tcPr>
          <w:p w:rsidR="009167BC" w:rsidRDefault="009167BC" w:rsidP="000A2CA3">
            <w:pPr>
              <w:bidi w:val="0"/>
              <w:rPr>
                <w:color w:val="000000"/>
                <w:sz w:val="12"/>
                <w:szCs w:val="12"/>
              </w:rPr>
            </w:pPr>
          </w:p>
        </w:tc>
        <w:tc>
          <w:tcPr>
            <w:tcW w:w="6269" w:type="dxa"/>
            <w:vAlign w:val="center"/>
          </w:tcPr>
          <w:p w:rsidR="009167BC" w:rsidRDefault="009167BC" w:rsidP="000A2CA3">
            <w:pPr>
              <w:bidi w:val="0"/>
              <w:rPr>
                <w:color w:val="000000"/>
                <w:sz w:val="12"/>
                <w:szCs w:val="12"/>
              </w:rPr>
            </w:pPr>
          </w:p>
        </w:tc>
        <w:tc>
          <w:tcPr>
            <w:tcW w:w="1029" w:type="dxa"/>
            <w:vAlign w:val="center"/>
          </w:tcPr>
          <w:p w:rsidR="009167BC" w:rsidRPr="009E7C7A" w:rsidRDefault="009167BC" w:rsidP="009E7C7A">
            <w:pPr>
              <w:bidi w:val="0"/>
              <w:rPr>
                <w:color w:val="000000"/>
                <w:sz w:val="6"/>
                <w:szCs w:val="6"/>
              </w:rPr>
            </w:pPr>
          </w:p>
        </w:tc>
      </w:tr>
      <w:tr w:rsidR="002720EC" w:rsidTr="00B21B56">
        <w:trPr>
          <w:trHeight w:val="340"/>
          <w:jc w:val="center"/>
        </w:trPr>
        <w:tc>
          <w:tcPr>
            <w:tcW w:w="1774" w:type="dxa"/>
            <w:vAlign w:val="center"/>
          </w:tcPr>
          <w:p w:rsidR="002720EC" w:rsidRDefault="002720EC" w:rsidP="000A2CA3">
            <w:pPr>
              <w:bidi w:val="0"/>
              <w:rPr>
                <w:color w:val="000000"/>
              </w:rPr>
            </w:pPr>
            <w:r>
              <w:rPr>
                <w:color w:val="000000"/>
              </w:rPr>
              <w:t>Chapter One:</w:t>
            </w:r>
          </w:p>
        </w:tc>
        <w:tc>
          <w:tcPr>
            <w:tcW w:w="6269" w:type="dxa"/>
            <w:vAlign w:val="center"/>
          </w:tcPr>
          <w:p w:rsidR="002720EC" w:rsidRDefault="002720EC" w:rsidP="002720EC">
            <w:pPr>
              <w:bidi w:val="0"/>
              <w:rPr>
                <w:b/>
                <w:bCs/>
                <w:color w:val="000000"/>
              </w:rPr>
            </w:pPr>
            <w:r>
              <w:rPr>
                <w:b/>
                <w:bCs/>
                <w:color w:val="000000"/>
              </w:rPr>
              <w:t>Terms, Indicators and Classifications</w:t>
            </w:r>
          </w:p>
        </w:tc>
        <w:tc>
          <w:tcPr>
            <w:tcW w:w="1029" w:type="dxa"/>
            <w:vAlign w:val="center"/>
          </w:tcPr>
          <w:p w:rsidR="002720EC" w:rsidRPr="00B175E4" w:rsidRDefault="002720EC" w:rsidP="008D32ED">
            <w:pPr>
              <w:bidi w:val="0"/>
              <w:ind w:left="-65" w:right="-62"/>
              <w:jc w:val="center"/>
              <w:rPr>
                <w:b/>
                <w:bCs/>
                <w:color w:val="000000"/>
              </w:rPr>
            </w:pPr>
            <w:r w:rsidRPr="00B175E4">
              <w:rPr>
                <w:b/>
                <w:bCs/>
                <w:color w:val="000000"/>
              </w:rPr>
              <w:t>[</w:t>
            </w:r>
            <w:r w:rsidR="008D32ED">
              <w:rPr>
                <w:b/>
                <w:bCs/>
                <w:color w:val="000000"/>
              </w:rPr>
              <w:t>15</w:t>
            </w:r>
            <w:r w:rsidRPr="00B175E4">
              <w:rPr>
                <w:b/>
                <w:bCs/>
                <w:color w:val="000000"/>
              </w:rPr>
              <w:t>]</w:t>
            </w:r>
          </w:p>
        </w:tc>
      </w:tr>
      <w:tr w:rsidR="002720EC" w:rsidTr="00B21B56">
        <w:trPr>
          <w:trHeight w:val="340"/>
          <w:jc w:val="center"/>
        </w:trPr>
        <w:tc>
          <w:tcPr>
            <w:tcW w:w="1774" w:type="dxa"/>
            <w:vAlign w:val="center"/>
          </w:tcPr>
          <w:p w:rsidR="002720EC" w:rsidRPr="005A1FF6" w:rsidRDefault="002720EC" w:rsidP="000A2CA3">
            <w:pPr>
              <w:bidi w:val="0"/>
              <w:rPr>
                <w:color w:val="000000"/>
              </w:rPr>
            </w:pPr>
          </w:p>
        </w:tc>
        <w:tc>
          <w:tcPr>
            <w:tcW w:w="6269" w:type="dxa"/>
            <w:vAlign w:val="center"/>
          </w:tcPr>
          <w:p w:rsidR="002720EC" w:rsidRPr="005A1FF6" w:rsidRDefault="002720EC" w:rsidP="00E3360B">
            <w:pPr>
              <w:bidi w:val="0"/>
              <w:rPr>
                <w:color w:val="000000"/>
              </w:rPr>
            </w:pPr>
            <w:r w:rsidRPr="005A1FF6">
              <w:rPr>
                <w:color w:val="000000"/>
              </w:rPr>
              <w:t>1.1</w:t>
            </w:r>
            <w:r w:rsidR="00E3360B" w:rsidRPr="005A1FF6">
              <w:rPr>
                <w:color w:val="000000"/>
              </w:rPr>
              <w:t xml:space="preserve"> </w:t>
            </w:r>
            <w:r w:rsidRPr="005A1FF6">
              <w:rPr>
                <w:color w:val="000000"/>
              </w:rPr>
              <w:t xml:space="preserve"> Terms and Indicators </w:t>
            </w:r>
          </w:p>
        </w:tc>
        <w:tc>
          <w:tcPr>
            <w:tcW w:w="1029" w:type="dxa"/>
            <w:vAlign w:val="center"/>
          </w:tcPr>
          <w:p w:rsidR="002720EC" w:rsidRPr="005A1FF6" w:rsidRDefault="002720EC" w:rsidP="008D32ED">
            <w:pPr>
              <w:bidi w:val="0"/>
              <w:ind w:left="-65" w:right="-62"/>
              <w:jc w:val="center"/>
              <w:rPr>
                <w:color w:val="000000"/>
              </w:rPr>
            </w:pPr>
            <w:r w:rsidRPr="005A1FF6">
              <w:rPr>
                <w:color w:val="000000"/>
              </w:rPr>
              <w:t>[</w:t>
            </w:r>
            <w:r w:rsidR="008D32ED">
              <w:rPr>
                <w:color w:val="000000"/>
              </w:rPr>
              <w:t>15</w:t>
            </w:r>
            <w:r w:rsidRPr="005A1FF6">
              <w:rPr>
                <w:color w:val="000000"/>
              </w:rPr>
              <w:t>]</w:t>
            </w:r>
          </w:p>
        </w:tc>
      </w:tr>
      <w:tr w:rsidR="002720EC" w:rsidRPr="00716D37" w:rsidTr="00B21B56">
        <w:trPr>
          <w:trHeight w:val="340"/>
          <w:jc w:val="center"/>
        </w:trPr>
        <w:tc>
          <w:tcPr>
            <w:tcW w:w="1774" w:type="dxa"/>
            <w:vAlign w:val="center"/>
          </w:tcPr>
          <w:p w:rsidR="002720EC" w:rsidRPr="005A1FF6" w:rsidRDefault="002720EC" w:rsidP="000A2CA3">
            <w:pPr>
              <w:bidi w:val="0"/>
              <w:rPr>
                <w:color w:val="000000"/>
                <w:sz w:val="12"/>
                <w:szCs w:val="12"/>
              </w:rPr>
            </w:pPr>
          </w:p>
        </w:tc>
        <w:tc>
          <w:tcPr>
            <w:tcW w:w="6269" w:type="dxa"/>
            <w:vAlign w:val="center"/>
          </w:tcPr>
          <w:p w:rsidR="002720EC" w:rsidRPr="005A1FF6" w:rsidRDefault="002720EC" w:rsidP="00E3360B">
            <w:pPr>
              <w:pStyle w:val="NormalWeb"/>
              <w:spacing w:before="0" w:beforeAutospacing="0" w:after="0" w:afterAutospacing="0"/>
              <w:rPr>
                <w:rFonts w:ascii="Times New Roman" w:hAnsi="Times New Roman" w:cs="Times New Roman"/>
                <w:color w:val="000000" w:themeColor="text1"/>
              </w:rPr>
            </w:pPr>
            <w:r w:rsidRPr="005A1FF6">
              <w:rPr>
                <w:rFonts w:ascii="Times New Roman" w:hAnsi="Times New Roman" w:cs="Times New Roman"/>
                <w:color w:val="000000" w:themeColor="text1"/>
              </w:rPr>
              <w:t>1.2</w:t>
            </w:r>
            <w:r w:rsidR="00E3360B" w:rsidRPr="005A1FF6">
              <w:rPr>
                <w:rFonts w:ascii="Times New Roman" w:hAnsi="Times New Roman" w:cs="Times New Roman"/>
                <w:color w:val="000000" w:themeColor="text1"/>
              </w:rPr>
              <w:t xml:space="preserve"> </w:t>
            </w:r>
            <w:r w:rsidRPr="005A1FF6">
              <w:rPr>
                <w:rFonts w:ascii="Times New Roman" w:hAnsi="Times New Roman" w:cs="Times New Roman"/>
                <w:color w:val="000000" w:themeColor="text1"/>
              </w:rPr>
              <w:t xml:space="preserve"> Classifications</w:t>
            </w:r>
          </w:p>
        </w:tc>
        <w:tc>
          <w:tcPr>
            <w:tcW w:w="1029" w:type="dxa"/>
            <w:vAlign w:val="center"/>
          </w:tcPr>
          <w:p w:rsidR="002720EC" w:rsidRPr="005A1FF6" w:rsidRDefault="002720EC" w:rsidP="008D32ED">
            <w:pPr>
              <w:bidi w:val="0"/>
              <w:ind w:left="-65" w:right="-62"/>
              <w:jc w:val="center"/>
              <w:rPr>
                <w:color w:val="000000"/>
              </w:rPr>
            </w:pPr>
            <w:r w:rsidRPr="005A1FF6">
              <w:rPr>
                <w:color w:val="000000"/>
              </w:rPr>
              <w:t>[</w:t>
            </w:r>
            <w:r w:rsidR="008D32ED">
              <w:rPr>
                <w:color w:val="000000"/>
              </w:rPr>
              <w:t>22</w:t>
            </w:r>
            <w:r w:rsidRPr="005A1FF6">
              <w:rPr>
                <w:color w:val="000000"/>
              </w:rPr>
              <w:t>]</w:t>
            </w:r>
          </w:p>
        </w:tc>
      </w:tr>
      <w:tr w:rsidR="002720EC" w:rsidRPr="00716D37" w:rsidTr="00B21B56">
        <w:trPr>
          <w:trHeight w:val="56"/>
          <w:jc w:val="center"/>
        </w:trPr>
        <w:tc>
          <w:tcPr>
            <w:tcW w:w="1774" w:type="dxa"/>
            <w:vAlign w:val="center"/>
          </w:tcPr>
          <w:p w:rsidR="002720EC" w:rsidRDefault="002720EC" w:rsidP="000A2CA3">
            <w:pPr>
              <w:bidi w:val="0"/>
              <w:rPr>
                <w:color w:val="000000"/>
                <w:sz w:val="12"/>
                <w:szCs w:val="12"/>
              </w:rPr>
            </w:pPr>
          </w:p>
        </w:tc>
        <w:tc>
          <w:tcPr>
            <w:tcW w:w="6269" w:type="dxa"/>
            <w:vAlign w:val="center"/>
          </w:tcPr>
          <w:p w:rsidR="002720EC" w:rsidRDefault="002720EC" w:rsidP="000A2CA3">
            <w:pPr>
              <w:bidi w:val="0"/>
              <w:rPr>
                <w:color w:val="000000"/>
                <w:sz w:val="12"/>
                <w:szCs w:val="12"/>
              </w:rPr>
            </w:pPr>
          </w:p>
        </w:tc>
        <w:tc>
          <w:tcPr>
            <w:tcW w:w="1029" w:type="dxa"/>
            <w:vAlign w:val="center"/>
          </w:tcPr>
          <w:p w:rsidR="002720EC" w:rsidRPr="005A1FF6" w:rsidRDefault="002720EC" w:rsidP="000A2CA3">
            <w:pPr>
              <w:bidi w:val="0"/>
              <w:jc w:val="center"/>
              <w:rPr>
                <w:color w:val="000000"/>
                <w:sz w:val="12"/>
                <w:szCs w:val="12"/>
              </w:rPr>
            </w:pPr>
          </w:p>
        </w:tc>
      </w:tr>
      <w:tr w:rsidR="002720EC" w:rsidTr="00B21B56">
        <w:trPr>
          <w:trHeight w:val="340"/>
          <w:jc w:val="center"/>
        </w:trPr>
        <w:tc>
          <w:tcPr>
            <w:tcW w:w="1774" w:type="dxa"/>
            <w:vAlign w:val="center"/>
          </w:tcPr>
          <w:p w:rsidR="002720EC" w:rsidRDefault="002720EC" w:rsidP="000A2CA3">
            <w:pPr>
              <w:bidi w:val="0"/>
              <w:rPr>
                <w:color w:val="000000"/>
              </w:rPr>
            </w:pPr>
            <w:r>
              <w:rPr>
                <w:color w:val="000000"/>
              </w:rPr>
              <w:t>Chapter Two:</w:t>
            </w:r>
          </w:p>
        </w:tc>
        <w:tc>
          <w:tcPr>
            <w:tcW w:w="6269" w:type="dxa"/>
            <w:vAlign w:val="center"/>
          </w:tcPr>
          <w:p w:rsidR="002720EC" w:rsidRDefault="002720EC" w:rsidP="000A2CA3">
            <w:pPr>
              <w:bidi w:val="0"/>
              <w:rPr>
                <w:b/>
                <w:bCs/>
                <w:color w:val="000000"/>
              </w:rPr>
            </w:pPr>
            <w:r>
              <w:rPr>
                <w:b/>
                <w:bCs/>
                <w:color w:val="000000"/>
              </w:rPr>
              <w:t>Main Findings</w:t>
            </w:r>
          </w:p>
        </w:tc>
        <w:tc>
          <w:tcPr>
            <w:tcW w:w="1029" w:type="dxa"/>
            <w:vAlign w:val="center"/>
          </w:tcPr>
          <w:p w:rsidR="002720EC" w:rsidRPr="00B175E4" w:rsidRDefault="002720EC" w:rsidP="008D32ED">
            <w:pPr>
              <w:bidi w:val="0"/>
              <w:jc w:val="center"/>
              <w:rPr>
                <w:b/>
                <w:bCs/>
                <w:color w:val="000000"/>
              </w:rPr>
            </w:pPr>
            <w:r w:rsidRPr="00B175E4">
              <w:rPr>
                <w:b/>
                <w:bCs/>
                <w:color w:val="000000"/>
              </w:rPr>
              <w:t>[</w:t>
            </w:r>
            <w:r w:rsidR="008D32ED">
              <w:rPr>
                <w:b/>
                <w:bCs/>
                <w:color w:val="000000"/>
              </w:rPr>
              <w:t>23</w:t>
            </w:r>
            <w:r w:rsidRPr="00B175E4">
              <w:rPr>
                <w:b/>
                <w:bCs/>
                <w:color w:val="000000"/>
              </w:rPr>
              <w:t>]</w:t>
            </w:r>
          </w:p>
        </w:tc>
      </w:tr>
      <w:tr w:rsidR="00E93F79" w:rsidTr="00B21B56">
        <w:trPr>
          <w:trHeight w:val="203"/>
          <w:jc w:val="center"/>
        </w:trPr>
        <w:tc>
          <w:tcPr>
            <w:tcW w:w="1774" w:type="dxa"/>
            <w:vAlign w:val="center"/>
          </w:tcPr>
          <w:p w:rsidR="00E93F79" w:rsidRDefault="00E93F79" w:rsidP="000A2CA3">
            <w:pPr>
              <w:bidi w:val="0"/>
              <w:rPr>
                <w:color w:val="000000"/>
                <w:sz w:val="12"/>
                <w:szCs w:val="12"/>
              </w:rPr>
            </w:pPr>
          </w:p>
        </w:tc>
        <w:tc>
          <w:tcPr>
            <w:tcW w:w="6269" w:type="dxa"/>
            <w:vAlign w:val="center"/>
          </w:tcPr>
          <w:p w:rsidR="00E93F79" w:rsidRPr="00E93F79" w:rsidRDefault="00E93F79" w:rsidP="00C61B85">
            <w:pPr>
              <w:bidi w:val="0"/>
              <w:jc w:val="both"/>
              <w:rPr>
                <w:color w:val="000000"/>
              </w:rPr>
            </w:pPr>
            <w:r w:rsidRPr="00E93F79">
              <w:rPr>
                <w:color w:val="000000"/>
              </w:rPr>
              <w:t xml:space="preserve">2.1 Total </w:t>
            </w:r>
            <w:r w:rsidR="00C61B85">
              <w:rPr>
                <w:color w:val="000000"/>
              </w:rPr>
              <w:t xml:space="preserve">Health </w:t>
            </w:r>
            <w:r w:rsidRPr="00E93F79">
              <w:rPr>
                <w:color w:val="000000"/>
              </w:rPr>
              <w:t>Expenditure</w:t>
            </w:r>
            <w:r w:rsidR="00C61B85">
              <w:rPr>
                <w:color w:val="000000"/>
              </w:rPr>
              <w:t>s</w:t>
            </w:r>
            <w:r w:rsidRPr="00E93F79">
              <w:rPr>
                <w:color w:val="000000"/>
              </w:rPr>
              <w:t xml:space="preserve"> in Palestine</w:t>
            </w:r>
            <w:r w:rsidR="00C61B85">
              <w:rPr>
                <w:color w:val="000000"/>
              </w:rPr>
              <w:t xml:space="preserve"> during Corona Pandemic</w:t>
            </w:r>
          </w:p>
        </w:tc>
        <w:tc>
          <w:tcPr>
            <w:tcW w:w="1029" w:type="dxa"/>
            <w:vAlign w:val="center"/>
          </w:tcPr>
          <w:p w:rsidR="00E93F79" w:rsidRPr="00E93F79" w:rsidRDefault="00E93F79" w:rsidP="008D32ED">
            <w:pPr>
              <w:bidi w:val="0"/>
              <w:jc w:val="center"/>
              <w:rPr>
                <w:color w:val="000000"/>
              </w:rPr>
            </w:pPr>
            <w:r w:rsidRPr="00E93F79">
              <w:rPr>
                <w:color w:val="000000"/>
              </w:rPr>
              <w:t>[</w:t>
            </w:r>
            <w:r w:rsidR="008D32ED">
              <w:rPr>
                <w:color w:val="000000"/>
              </w:rPr>
              <w:t>23</w:t>
            </w:r>
            <w:r w:rsidRPr="00E93F79">
              <w:rPr>
                <w:color w:val="000000"/>
              </w:rPr>
              <w:t>]</w:t>
            </w:r>
          </w:p>
        </w:tc>
      </w:tr>
      <w:tr w:rsidR="00795AEF" w:rsidTr="00B21B56">
        <w:trPr>
          <w:trHeight w:val="203"/>
          <w:jc w:val="center"/>
        </w:trPr>
        <w:tc>
          <w:tcPr>
            <w:tcW w:w="1774" w:type="dxa"/>
            <w:vAlign w:val="center"/>
          </w:tcPr>
          <w:p w:rsidR="00795AEF" w:rsidRDefault="00795AEF" w:rsidP="00795AEF">
            <w:pPr>
              <w:bidi w:val="0"/>
              <w:rPr>
                <w:color w:val="000000"/>
                <w:sz w:val="12"/>
                <w:szCs w:val="12"/>
              </w:rPr>
            </w:pPr>
          </w:p>
        </w:tc>
        <w:tc>
          <w:tcPr>
            <w:tcW w:w="6269" w:type="dxa"/>
            <w:vAlign w:val="center"/>
          </w:tcPr>
          <w:p w:rsidR="00795AEF" w:rsidRPr="00E93F79" w:rsidRDefault="00C22112" w:rsidP="00562448">
            <w:pPr>
              <w:autoSpaceDE w:val="0"/>
              <w:autoSpaceDN w:val="0"/>
              <w:bidi w:val="0"/>
              <w:adjustRightInd w:val="0"/>
              <w:jc w:val="both"/>
              <w:rPr>
                <w:color w:val="000000"/>
              </w:rPr>
            </w:pPr>
            <w:r>
              <w:rPr>
                <w:color w:val="000000"/>
              </w:rPr>
              <w:t>2.2 Coronavirus (COVID-19) Infection R</w:t>
            </w:r>
            <w:r w:rsidR="008D32ED">
              <w:rPr>
                <w:color w:val="000000"/>
              </w:rPr>
              <w:t>ates</w:t>
            </w:r>
          </w:p>
        </w:tc>
        <w:tc>
          <w:tcPr>
            <w:tcW w:w="1029" w:type="dxa"/>
            <w:vAlign w:val="center"/>
          </w:tcPr>
          <w:p w:rsidR="00795AEF" w:rsidRPr="00E93F79" w:rsidRDefault="00795AEF" w:rsidP="008D32ED">
            <w:pPr>
              <w:bidi w:val="0"/>
              <w:jc w:val="center"/>
              <w:rPr>
                <w:color w:val="000000"/>
              </w:rPr>
            </w:pPr>
            <w:r w:rsidRPr="00E93F79">
              <w:rPr>
                <w:color w:val="000000"/>
              </w:rPr>
              <w:t>[</w:t>
            </w:r>
            <w:r w:rsidR="008D32ED">
              <w:rPr>
                <w:color w:val="000000"/>
              </w:rPr>
              <w:t>23</w:t>
            </w:r>
            <w:r w:rsidRPr="00E93F79">
              <w:rPr>
                <w:color w:val="000000"/>
              </w:rPr>
              <w:t>]</w:t>
            </w:r>
          </w:p>
        </w:tc>
      </w:tr>
      <w:tr w:rsidR="00795AEF" w:rsidTr="00B21B56">
        <w:trPr>
          <w:trHeight w:val="203"/>
          <w:jc w:val="center"/>
        </w:trPr>
        <w:tc>
          <w:tcPr>
            <w:tcW w:w="1774" w:type="dxa"/>
            <w:vAlign w:val="center"/>
          </w:tcPr>
          <w:p w:rsidR="00795AEF" w:rsidRDefault="00795AEF" w:rsidP="00795AEF">
            <w:pPr>
              <w:bidi w:val="0"/>
              <w:rPr>
                <w:color w:val="000000"/>
                <w:sz w:val="12"/>
                <w:szCs w:val="12"/>
              </w:rPr>
            </w:pPr>
          </w:p>
        </w:tc>
        <w:tc>
          <w:tcPr>
            <w:tcW w:w="6269" w:type="dxa"/>
            <w:vAlign w:val="center"/>
          </w:tcPr>
          <w:p w:rsidR="00795AEF" w:rsidRPr="00E93F79" w:rsidRDefault="00795AEF" w:rsidP="00192CA7">
            <w:pPr>
              <w:autoSpaceDE w:val="0"/>
              <w:autoSpaceDN w:val="0"/>
              <w:bidi w:val="0"/>
              <w:adjustRightInd w:val="0"/>
              <w:jc w:val="both"/>
              <w:rPr>
                <w:color w:val="000000"/>
              </w:rPr>
            </w:pPr>
            <w:r w:rsidRPr="00E93F79">
              <w:rPr>
                <w:color w:val="000000"/>
              </w:rPr>
              <w:t>2.</w:t>
            </w:r>
            <w:r w:rsidR="008D32ED">
              <w:rPr>
                <w:color w:val="000000"/>
              </w:rPr>
              <w:t>3</w:t>
            </w:r>
            <w:r w:rsidRPr="00E93F79">
              <w:rPr>
                <w:color w:val="000000"/>
              </w:rPr>
              <w:t xml:space="preserve"> </w:t>
            </w:r>
            <w:r w:rsidRPr="0036726C">
              <w:rPr>
                <w:color w:val="000000"/>
              </w:rPr>
              <w:t xml:space="preserve">Current </w:t>
            </w:r>
            <w:r w:rsidR="00192CA7" w:rsidRPr="0036726C">
              <w:rPr>
                <w:color w:val="000000"/>
              </w:rPr>
              <w:t xml:space="preserve">Health </w:t>
            </w:r>
            <w:r w:rsidRPr="0036726C">
              <w:rPr>
                <w:color w:val="000000"/>
              </w:rPr>
              <w:t>Expenditure</w:t>
            </w:r>
            <w:r w:rsidR="00192CA7">
              <w:rPr>
                <w:color w:val="000000"/>
              </w:rPr>
              <w:t>s</w:t>
            </w:r>
            <w:r w:rsidRPr="0036726C">
              <w:rPr>
                <w:color w:val="000000"/>
              </w:rPr>
              <w:t xml:space="preserve"> According to Financing Schemes</w:t>
            </w:r>
          </w:p>
        </w:tc>
        <w:tc>
          <w:tcPr>
            <w:tcW w:w="1029" w:type="dxa"/>
            <w:vAlign w:val="center"/>
          </w:tcPr>
          <w:p w:rsidR="00795AEF" w:rsidRPr="00E93F79" w:rsidRDefault="00795AEF" w:rsidP="008D32ED">
            <w:pPr>
              <w:bidi w:val="0"/>
              <w:jc w:val="center"/>
              <w:rPr>
                <w:color w:val="000000"/>
              </w:rPr>
            </w:pPr>
            <w:r w:rsidRPr="00E93F79">
              <w:rPr>
                <w:color w:val="000000"/>
              </w:rPr>
              <w:t>[</w:t>
            </w:r>
            <w:r w:rsidR="008D32ED">
              <w:rPr>
                <w:color w:val="000000"/>
              </w:rPr>
              <w:t>24</w:t>
            </w:r>
            <w:r w:rsidRPr="00E93F79">
              <w:rPr>
                <w:color w:val="000000"/>
              </w:rPr>
              <w:t>]</w:t>
            </w:r>
          </w:p>
        </w:tc>
      </w:tr>
      <w:tr w:rsidR="00795AEF" w:rsidTr="00B21B56">
        <w:trPr>
          <w:trHeight w:val="203"/>
          <w:jc w:val="center"/>
        </w:trPr>
        <w:tc>
          <w:tcPr>
            <w:tcW w:w="1774" w:type="dxa"/>
            <w:vAlign w:val="center"/>
          </w:tcPr>
          <w:p w:rsidR="00795AEF" w:rsidRDefault="00795AEF" w:rsidP="00795AEF">
            <w:pPr>
              <w:bidi w:val="0"/>
              <w:rPr>
                <w:color w:val="000000"/>
                <w:sz w:val="12"/>
                <w:szCs w:val="12"/>
              </w:rPr>
            </w:pPr>
          </w:p>
        </w:tc>
        <w:tc>
          <w:tcPr>
            <w:tcW w:w="6269" w:type="dxa"/>
            <w:vAlign w:val="center"/>
          </w:tcPr>
          <w:p w:rsidR="00795AEF" w:rsidRPr="00E93F79" w:rsidRDefault="008D32ED" w:rsidP="00795AEF">
            <w:pPr>
              <w:bidi w:val="0"/>
              <w:jc w:val="both"/>
              <w:rPr>
                <w:color w:val="000000"/>
              </w:rPr>
            </w:pPr>
            <w:r>
              <w:rPr>
                <w:color w:val="000000"/>
              </w:rPr>
              <w:t>2.4</w:t>
            </w:r>
            <w:r w:rsidR="00795AEF" w:rsidRPr="00E93F79">
              <w:rPr>
                <w:color w:val="000000"/>
              </w:rPr>
              <w:t xml:space="preserve"> </w:t>
            </w:r>
            <w:r w:rsidR="00795AEF" w:rsidRPr="0036726C">
              <w:rPr>
                <w:color w:val="000000"/>
              </w:rPr>
              <w:t>Current Expenditure on Health by Financing Agents</w:t>
            </w:r>
          </w:p>
        </w:tc>
        <w:tc>
          <w:tcPr>
            <w:tcW w:w="1029" w:type="dxa"/>
            <w:vAlign w:val="center"/>
          </w:tcPr>
          <w:p w:rsidR="00795AEF" w:rsidRPr="00E93F79" w:rsidRDefault="00795AEF" w:rsidP="008D32ED">
            <w:pPr>
              <w:bidi w:val="0"/>
              <w:jc w:val="center"/>
              <w:rPr>
                <w:color w:val="000000"/>
              </w:rPr>
            </w:pPr>
            <w:r w:rsidRPr="00E93F79">
              <w:rPr>
                <w:color w:val="000000"/>
              </w:rPr>
              <w:t>[</w:t>
            </w:r>
            <w:r w:rsidR="008D32ED">
              <w:rPr>
                <w:color w:val="000000"/>
              </w:rPr>
              <w:t>24</w:t>
            </w:r>
            <w:r w:rsidRPr="00E93F79">
              <w:rPr>
                <w:color w:val="000000"/>
              </w:rPr>
              <w:t>]</w:t>
            </w:r>
          </w:p>
        </w:tc>
      </w:tr>
      <w:tr w:rsidR="00795AEF" w:rsidTr="00B21B56">
        <w:trPr>
          <w:trHeight w:val="203"/>
          <w:jc w:val="center"/>
        </w:trPr>
        <w:tc>
          <w:tcPr>
            <w:tcW w:w="1774" w:type="dxa"/>
            <w:vAlign w:val="center"/>
          </w:tcPr>
          <w:p w:rsidR="00795AEF" w:rsidRDefault="00795AEF" w:rsidP="00795AEF">
            <w:pPr>
              <w:bidi w:val="0"/>
              <w:rPr>
                <w:color w:val="000000"/>
                <w:sz w:val="12"/>
                <w:szCs w:val="12"/>
              </w:rPr>
            </w:pPr>
          </w:p>
        </w:tc>
        <w:tc>
          <w:tcPr>
            <w:tcW w:w="6269" w:type="dxa"/>
            <w:vAlign w:val="center"/>
          </w:tcPr>
          <w:p w:rsidR="00795AEF" w:rsidRPr="00B21B56" w:rsidRDefault="008D32ED" w:rsidP="00795AEF">
            <w:pPr>
              <w:bidi w:val="0"/>
              <w:jc w:val="both"/>
            </w:pPr>
            <w:r>
              <w:rPr>
                <w:color w:val="000000"/>
              </w:rPr>
              <w:t>2.5</w:t>
            </w:r>
            <w:r w:rsidR="00795AEF" w:rsidRPr="00B21B56">
              <w:rPr>
                <w:color w:val="000000"/>
              </w:rPr>
              <w:t xml:space="preserve"> </w:t>
            </w:r>
            <w:r w:rsidR="00795AEF" w:rsidRPr="0036726C">
              <w:rPr>
                <w:color w:val="000000"/>
              </w:rPr>
              <w:t>Current Expenditure on Health by Function of Health Care</w:t>
            </w:r>
          </w:p>
        </w:tc>
        <w:tc>
          <w:tcPr>
            <w:tcW w:w="1029" w:type="dxa"/>
            <w:vAlign w:val="center"/>
          </w:tcPr>
          <w:p w:rsidR="00795AEF" w:rsidRPr="00E93F79" w:rsidRDefault="00795AEF" w:rsidP="008D32ED">
            <w:pPr>
              <w:bidi w:val="0"/>
              <w:jc w:val="center"/>
              <w:rPr>
                <w:color w:val="000000"/>
              </w:rPr>
            </w:pPr>
            <w:r w:rsidRPr="00E93F79">
              <w:rPr>
                <w:color w:val="000000"/>
              </w:rPr>
              <w:t>[</w:t>
            </w:r>
            <w:r w:rsidR="008D32ED">
              <w:rPr>
                <w:color w:val="000000"/>
              </w:rPr>
              <w:t>25</w:t>
            </w:r>
            <w:r w:rsidRPr="00E93F79">
              <w:rPr>
                <w:color w:val="000000"/>
              </w:rPr>
              <w:t>]</w:t>
            </w:r>
          </w:p>
        </w:tc>
      </w:tr>
      <w:tr w:rsidR="00795AEF" w:rsidTr="00B21B56">
        <w:trPr>
          <w:trHeight w:val="203"/>
          <w:jc w:val="center"/>
        </w:trPr>
        <w:tc>
          <w:tcPr>
            <w:tcW w:w="1774" w:type="dxa"/>
            <w:vAlign w:val="center"/>
          </w:tcPr>
          <w:p w:rsidR="00795AEF" w:rsidRDefault="00795AEF" w:rsidP="00795AEF">
            <w:pPr>
              <w:bidi w:val="0"/>
              <w:rPr>
                <w:color w:val="000000"/>
                <w:sz w:val="12"/>
                <w:szCs w:val="12"/>
              </w:rPr>
            </w:pPr>
          </w:p>
        </w:tc>
        <w:tc>
          <w:tcPr>
            <w:tcW w:w="6269" w:type="dxa"/>
            <w:vAlign w:val="center"/>
          </w:tcPr>
          <w:p w:rsidR="00795AEF" w:rsidRPr="00B21B56" w:rsidRDefault="008D32ED" w:rsidP="00795AEF">
            <w:pPr>
              <w:pStyle w:val="Title"/>
              <w:spacing w:after="0"/>
              <w:jc w:val="both"/>
              <w:outlineLvl w:val="9"/>
              <w:rPr>
                <w:rFonts w:ascii="Times New Roman" w:eastAsiaTheme="minorEastAsia"/>
                <w:b w:val="0"/>
                <w:bCs w:val="0"/>
                <w:color w:val="000000"/>
                <w:kern w:val="0"/>
                <w:sz w:val="24"/>
                <w:szCs w:val="24"/>
                <w:lang w:val="en-US" w:eastAsia="ar-SA" w:bidi="ar-SA"/>
              </w:rPr>
            </w:pPr>
            <w:r>
              <w:rPr>
                <w:rFonts w:ascii="Times New Roman" w:eastAsiaTheme="minorEastAsia"/>
                <w:b w:val="0"/>
                <w:bCs w:val="0"/>
                <w:color w:val="000000"/>
                <w:kern w:val="0"/>
                <w:sz w:val="24"/>
                <w:szCs w:val="24"/>
                <w:lang w:val="en-US" w:eastAsia="ar-SA" w:bidi="ar-SA"/>
              </w:rPr>
              <w:t>2.6</w:t>
            </w:r>
            <w:r w:rsidR="00795AEF" w:rsidRPr="00B21B56">
              <w:rPr>
                <w:rFonts w:ascii="Times New Roman" w:eastAsiaTheme="minorEastAsia"/>
                <w:b w:val="0"/>
                <w:bCs w:val="0"/>
                <w:color w:val="000000"/>
                <w:kern w:val="0"/>
                <w:sz w:val="24"/>
                <w:szCs w:val="24"/>
                <w:lang w:val="en-US" w:eastAsia="ar-SA" w:bidi="ar-SA"/>
              </w:rPr>
              <w:t xml:space="preserve"> </w:t>
            </w:r>
            <w:r w:rsidR="00795AEF" w:rsidRPr="0036726C">
              <w:rPr>
                <w:rFonts w:ascii="Times New Roman" w:eastAsiaTheme="minorEastAsia"/>
                <w:b w:val="0"/>
                <w:bCs w:val="0"/>
                <w:color w:val="000000"/>
                <w:kern w:val="0"/>
                <w:sz w:val="24"/>
                <w:szCs w:val="24"/>
                <w:lang w:val="en-US" w:eastAsia="ar-SA" w:bidi="ar-SA"/>
              </w:rPr>
              <w:t>Current Expenditure on Health by Health Care Provider</w:t>
            </w:r>
          </w:p>
        </w:tc>
        <w:tc>
          <w:tcPr>
            <w:tcW w:w="1029" w:type="dxa"/>
            <w:vAlign w:val="center"/>
          </w:tcPr>
          <w:p w:rsidR="00795AEF" w:rsidRPr="00E93F79" w:rsidRDefault="00795AEF" w:rsidP="00795AEF">
            <w:pPr>
              <w:bidi w:val="0"/>
              <w:jc w:val="center"/>
              <w:rPr>
                <w:color w:val="000000"/>
              </w:rPr>
            </w:pPr>
            <w:r w:rsidRPr="00E93F79">
              <w:rPr>
                <w:color w:val="000000"/>
              </w:rPr>
              <w:t>[</w:t>
            </w:r>
            <w:r w:rsidR="008D32ED">
              <w:rPr>
                <w:color w:val="000000"/>
              </w:rPr>
              <w:t>25</w:t>
            </w:r>
            <w:r w:rsidRPr="00E93F79">
              <w:rPr>
                <w:color w:val="000000"/>
              </w:rPr>
              <w:t>]</w:t>
            </w:r>
          </w:p>
        </w:tc>
      </w:tr>
      <w:tr w:rsidR="00795AEF" w:rsidTr="00795AEF">
        <w:trPr>
          <w:trHeight w:val="620"/>
          <w:jc w:val="center"/>
        </w:trPr>
        <w:tc>
          <w:tcPr>
            <w:tcW w:w="1774" w:type="dxa"/>
            <w:vAlign w:val="center"/>
          </w:tcPr>
          <w:p w:rsidR="00795AEF" w:rsidRDefault="00795AEF" w:rsidP="00795AEF">
            <w:pPr>
              <w:bidi w:val="0"/>
              <w:rPr>
                <w:color w:val="000000"/>
                <w:sz w:val="12"/>
                <w:szCs w:val="12"/>
              </w:rPr>
            </w:pPr>
          </w:p>
        </w:tc>
        <w:tc>
          <w:tcPr>
            <w:tcW w:w="6269" w:type="dxa"/>
            <w:vAlign w:val="center"/>
          </w:tcPr>
          <w:p w:rsidR="00795AEF" w:rsidRPr="00795AEF" w:rsidRDefault="008D32ED" w:rsidP="00795AEF">
            <w:pPr>
              <w:bidi w:val="0"/>
              <w:spacing w:line="276" w:lineRule="auto"/>
              <w:rPr>
                <w:color w:val="000000"/>
              </w:rPr>
            </w:pPr>
            <w:r>
              <w:rPr>
                <w:color w:val="000000"/>
              </w:rPr>
              <w:t>2.7</w:t>
            </w:r>
            <w:r w:rsidR="00795AEF">
              <w:rPr>
                <w:color w:val="000000"/>
              </w:rPr>
              <w:t xml:space="preserve"> </w:t>
            </w:r>
            <w:r w:rsidR="00795AEF" w:rsidRPr="0036726C">
              <w:rPr>
                <w:color w:val="000000"/>
              </w:rPr>
              <w:t>Percentage of Total Health Expenditures to Gross</w:t>
            </w:r>
            <w:r w:rsidRPr="0036726C">
              <w:rPr>
                <w:color w:val="000000"/>
              </w:rPr>
              <w:t xml:space="preserve"> Domestic Product (GDP)</w:t>
            </w:r>
            <w:r w:rsidR="00795AEF">
              <w:rPr>
                <w:rFonts w:hint="cs"/>
                <w:color w:val="000000"/>
                <w:rtl/>
              </w:rPr>
              <w:t xml:space="preserve"> </w:t>
            </w:r>
          </w:p>
        </w:tc>
        <w:tc>
          <w:tcPr>
            <w:tcW w:w="1029" w:type="dxa"/>
            <w:vAlign w:val="center"/>
          </w:tcPr>
          <w:p w:rsidR="00795AEF" w:rsidRPr="00E93F79" w:rsidRDefault="00795AEF" w:rsidP="008D32ED">
            <w:pPr>
              <w:bidi w:val="0"/>
              <w:jc w:val="center"/>
              <w:rPr>
                <w:color w:val="000000"/>
              </w:rPr>
            </w:pPr>
            <w:r w:rsidRPr="00E93F79">
              <w:rPr>
                <w:color w:val="000000"/>
              </w:rPr>
              <w:t>[</w:t>
            </w:r>
            <w:r w:rsidR="008D32ED">
              <w:rPr>
                <w:color w:val="000000"/>
              </w:rPr>
              <w:t>26</w:t>
            </w:r>
            <w:r w:rsidRPr="00E93F79">
              <w:rPr>
                <w:color w:val="000000"/>
              </w:rPr>
              <w:t>]</w:t>
            </w:r>
          </w:p>
        </w:tc>
      </w:tr>
      <w:tr w:rsidR="00795AEF" w:rsidRPr="00087404" w:rsidTr="00B21B56">
        <w:trPr>
          <w:trHeight w:val="56"/>
          <w:jc w:val="center"/>
        </w:trPr>
        <w:tc>
          <w:tcPr>
            <w:tcW w:w="1774" w:type="dxa"/>
            <w:vAlign w:val="center"/>
          </w:tcPr>
          <w:p w:rsidR="00795AEF" w:rsidRPr="00087404" w:rsidRDefault="00795AEF" w:rsidP="00795AEF">
            <w:pPr>
              <w:bidi w:val="0"/>
              <w:rPr>
                <w:color w:val="000000"/>
                <w:sz w:val="4"/>
                <w:szCs w:val="4"/>
              </w:rPr>
            </w:pPr>
          </w:p>
        </w:tc>
        <w:tc>
          <w:tcPr>
            <w:tcW w:w="6269" w:type="dxa"/>
            <w:vAlign w:val="center"/>
          </w:tcPr>
          <w:p w:rsidR="00795AEF" w:rsidRPr="00087404" w:rsidRDefault="00795AEF" w:rsidP="00795AEF">
            <w:pPr>
              <w:bidi w:val="0"/>
              <w:rPr>
                <w:color w:val="000000"/>
                <w:sz w:val="4"/>
                <w:szCs w:val="4"/>
              </w:rPr>
            </w:pPr>
          </w:p>
        </w:tc>
        <w:tc>
          <w:tcPr>
            <w:tcW w:w="1029" w:type="dxa"/>
            <w:vAlign w:val="center"/>
          </w:tcPr>
          <w:p w:rsidR="00795AEF" w:rsidRPr="00087404" w:rsidRDefault="00795AEF" w:rsidP="00795AEF">
            <w:pPr>
              <w:bidi w:val="0"/>
              <w:jc w:val="center"/>
              <w:rPr>
                <w:color w:val="000000"/>
                <w:sz w:val="4"/>
                <w:szCs w:val="4"/>
              </w:rPr>
            </w:pPr>
          </w:p>
        </w:tc>
      </w:tr>
      <w:tr w:rsidR="00795AEF" w:rsidTr="00B21B56">
        <w:trPr>
          <w:trHeight w:val="340"/>
          <w:jc w:val="center"/>
        </w:trPr>
        <w:tc>
          <w:tcPr>
            <w:tcW w:w="1774" w:type="dxa"/>
            <w:vAlign w:val="center"/>
          </w:tcPr>
          <w:p w:rsidR="00795AEF" w:rsidRDefault="00795AEF" w:rsidP="00795AEF">
            <w:pPr>
              <w:bidi w:val="0"/>
              <w:rPr>
                <w:color w:val="000000"/>
              </w:rPr>
            </w:pPr>
            <w:r>
              <w:rPr>
                <w:color w:val="000000"/>
              </w:rPr>
              <w:t>Chapter Three:</w:t>
            </w:r>
          </w:p>
        </w:tc>
        <w:tc>
          <w:tcPr>
            <w:tcW w:w="6269" w:type="dxa"/>
            <w:vAlign w:val="center"/>
          </w:tcPr>
          <w:p w:rsidR="00795AEF" w:rsidRDefault="00795AEF" w:rsidP="00795AEF">
            <w:pPr>
              <w:bidi w:val="0"/>
              <w:rPr>
                <w:b/>
                <w:bCs/>
                <w:color w:val="000000"/>
              </w:rPr>
            </w:pPr>
            <w:r>
              <w:rPr>
                <w:b/>
                <w:bCs/>
                <w:color w:val="000000"/>
              </w:rPr>
              <w:t xml:space="preserve">Methodology </w:t>
            </w:r>
          </w:p>
        </w:tc>
        <w:tc>
          <w:tcPr>
            <w:tcW w:w="1029" w:type="dxa"/>
            <w:vAlign w:val="center"/>
          </w:tcPr>
          <w:p w:rsidR="00795AEF" w:rsidRPr="00B175E4" w:rsidRDefault="00795AEF" w:rsidP="00795AEF">
            <w:pPr>
              <w:bidi w:val="0"/>
              <w:ind w:left="-65" w:right="-62"/>
              <w:jc w:val="center"/>
              <w:rPr>
                <w:b/>
                <w:bCs/>
                <w:color w:val="000000"/>
              </w:rPr>
            </w:pPr>
            <w:r w:rsidRPr="00B175E4">
              <w:rPr>
                <w:b/>
                <w:bCs/>
                <w:color w:val="000000"/>
              </w:rPr>
              <w:t>[</w:t>
            </w:r>
            <w:r>
              <w:rPr>
                <w:b/>
                <w:bCs/>
                <w:color w:val="000000"/>
              </w:rPr>
              <w:t>27</w:t>
            </w:r>
            <w:r w:rsidRPr="00B175E4">
              <w:rPr>
                <w:b/>
                <w:bCs/>
                <w:color w:val="000000"/>
              </w:rPr>
              <w:t>]</w:t>
            </w:r>
          </w:p>
        </w:tc>
      </w:tr>
      <w:tr w:rsidR="00795AEF" w:rsidTr="00B21B56">
        <w:trPr>
          <w:trHeight w:val="340"/>
          <w:jc w:val="center"/>
        </w:trPr>
        <w:tc>
          <w:tcPr>
            <w:tcW w:w="1774" w:type="dxa"/>
            <w:vAlign w:val="center"/>
          </w:tcPr>
          <w:p w:rsidR="00795AEF" w:rsidRPr="005A1FF6" w:rsidRDefault="00795AEF" w:rsidP="00795AEF">
            <w:pPr>
              <w:bidi w:val="0"/>
              <w:rPr>
                <w:color w:val="000000"/>
              </w:rPr>
            </w:pPr>
          </w:p>
        </w:tc>
        <w:tc>
          <w:tcPr>
            <w:tcW w:w="6269" w:type="dxa"/>
            <w:vAlign w:val="center"/>
          </w:tcPr>
          <w:p w:rsidR="00795AEF" w:rsidRPr="005A1FF6" w:rsidRDefault="00795AEF" w:rsidP="00795AEF">
            <w:pPr>
              <w:bidi w:val="0"/>
              <w:rPr>
                <w:color w:val="000000"/>
              </w:rPr>
            </w:pPr>
            <w:r>
              <w:rPr>
                <w:color w:val="000000"/>
              </w:rPr>
              <w:t>3.1</w:t>
            </w:r>
            <w:r w:rsidRPr="005A1FF6">
              <w:rPr>
                <w:color w:val="000000"/>
              </w:rPr>
              <w:t xml:space="preserve"> </w:t>
            </w:r>
            <w:r w:rsidRPr="005A1FF6">
              <w:rPr>
                <w:color w:val="000000"/>
                <w:lang w:eastAsia="en-GB"/>
              </w:rPr>
              <w:t>General Overview</w:t>
            </w:r>
          </w:p>
        </w:tc>
        <w:tc>
          <w:tcPr>
            <w:tcW w:w="1029" w:type="dxa"/>
            <w:vAlign w:val="center"/>
          </w:tcPr>
          <w:p w:rsidR="00795AEF" w:rsidRPr="005A1FF6" w:rsidRDefault="00795AEF" w:rsidP="00795AEF">
            <w:pPr>
              <w:bidi w:val="0"/>
              <w:ind w:left="-65" w:right="-62"/>
              <w:jc w:val="center"/>
              <w:rPr>
                <w:color w:val="000000"/>
              </w:rPr>
            </w:pPr>
            <w:r w:rsidRPr="005A1FF6">
              <w:rPr>
                <w:color w:val="000000"/>
              </w:rPr>
              <w:t>[</w:t>
            </w:r>
            <w:r>
              <w:rPr>
                <w:color w:val="000000"/>
              </w:rPr>
              <w:t>27</w:t>
            </w:r>
            <w:r w:rsidRPr="005A1FF6">
              <w:rPr>
                <w:color w:val="000000"/>
              </w:rPr>
              <w:t>]</w:t>
            </w:r>
          </w:p>
        </w:tc>
      </w:tr>
      <w:tr w:rsidR="00795AEF" w:rsidTr="00B21B56">
        <w:trPr>
          <w:trHeight w:val="372"/>
          <w:jc w:val="center"/>
        </w:trPr>
        <w:tc>
          <w:tcPr>
            <w:tcW w:w="1774" w:type="dxa"/>
            <w:vAlign w:val="center"/>
          </w:tcPr>
          <w:p w:rsidR="00795AEF" w:rsidRPr="005A1FF6" w:rsidRDefault="00795AEF" w:rsidP="00795AEF">
            <w:pPr>
              <w:bidi w:val="0"/>
              <w:rPr>
                <w:color w:val="000000"/>
              </w:rPr>
            </w:pPr>
          </w:p>
        </w:tc>
        <w:tc>
          <w:tcPr>
            <w:tcW w:w="6269" w:type="dxa"/>
            <w:vAlign w:val="center"/>
          </w:tcPr>
          <w:p w:rsidR="00795AEF" w:rsidRPr="00B21B56" w:rsidRDefault="00795AEF" w:rsidP="00795AEF">
            <w:pPr>
              <w:pStyle w:val="NormalWeb"/>
              <w:spacing w:before="0" w:beforeAutospacing="0" w:after="0" w:afterAutospacing="0"/>
              <w:ind w:left="-42"/>
              <w:rPr>
                <w:rFonts w:asciiTheme="majorBidi" w:hAnsiTheme="majorBidi" w:cstheme="majorBidi"/>
                <w:color w:val="000000"/>
                <w:lang w:eastAsia="en-GB"/>
              </w:rPr>
            </w:pPr>
            <w:r w:rsidRPr="005A1FF6">
              <w:rPr>
                <w:rFonts w:ascii="Times New Roman" w:hAnsi="Times New Roman" w:cs="Times New Roman"/>
                <w:color w:val="000000"/>
              </w:rPr>
              <w:t xml:space="preserve"> 3.2 </w:t>
            </w:r>
            <w:r w:rsidRPr="005A1FF6">
              <w:rPr>
                <w:rFonts w:asciiTheme="majorBidi" w:hAnsiTheme="majorBidi" w:cstheme="majorBidi"/>
                <w:color w:val="000000"/>
                <w:lang w:eastAsia="en-GB"/>
              </w:rPr>
              <w:t>Methodology of Palestinian Health Accounts</w:t>
            </w:r>
          </w:p>
        </w:tc>
        <w:tc>
          <w:tcPr>
            <w:tcW w:w="1029" w:type="dxa"/>
            <w:vAlign w:val="center"/>
          </w:tcPr>
          <w:p w:rsidR="00795AEF" w:rsidRPr="005A1FF6" w:rsidRDefault="00795AEF" w:rsidP="00795AEF">
            <w:pPr>
              <w:bidi w:val="0"/>
              <w:ind w:left="-65" w:right="-62"/>
              <w:jc w:val="center"/>
              <w:rPr>
                <w:color w:val="000000"/>
              </w:rPr>
            </w:pPr>
            <w:r w:rsidRPr="005A1FF6">
              <w:rPr>
                <w:color w:val="000000"/>
              </w:rPr>
              <w:t>[</w:t>
            </w:r>
            <w:r>
              <w:rPr>
                <w:color w:val="000000"/>
              </w:rPr>
              <w:t>27</w:t>
            </w:r>
            <w:r w:rsidRPr="005A1FF6">
              <w:rPr>
                <w:color w:val="000000"/>
              </w:rPr>
              <w:t>]</w:t>
            </w:r>
          </w:p>
        </w:tc>
      </w:tr>
      <w:tr w:rsidR="00795AEF" w:rsidTr="00B21B56">
        <w:trPr>
          <w:trHeight w:val="340"/>
          <w:jc w:val="center"/>
        </w:trPr>
        <w:tc>
          <w:tcPr>
            <w:tcW w:w="1774" w:type="dxa"/>
            <w:vAlign w:val="center"/>
          </w:tcPr>
          <w:p w:rsidR="00795AEF" w:rsidRDefault="00795AEF" w:rsidP="00795AEF">
            <w:pPr>
              <w:bidi w:val="0"/>
              <w:rPr>
                <w:color w:val="000000"/>
              </w:rPr>
            </w:pPr>
            <w:r>
              <w:rPr>
                <w:color w:val="000000"/>
              </w:rPr>
              <w:t>Chapter Four:</w:t>
            </w:r>
          </w:p>
        </w:tc>
        <w:tc>
          <w:tcPr>
            <w:tcW w:w="6269" w:type="dxa"/>
            <w:vAlign w:val="center"/>
          </w:tcPr>
          <w:p w:rsidR="00795AEF" w:rsidRDefault="00795AEF" w:rsidP="00795AEF">
            <w:pPr>
              <w:bidi w:val="0"/>
              <w:rPr>
                <w:b/>
                <w:bCs/>
                <w:color w:val="000000"/>
              </w:rPr>
            </w:pPr>
            <w:r>
              <w:rPr>
                <w:b/>
                <w:bCs/>
                <w:color w:val="000000"/>
              </w:rPr>
              <w:t>Quality</w:t>
            </w:r>
          </w:p>
        </w:tc>
        <w:tc>
          <w:tcPr>
            <w:tcW w:w="1029" w:type="dxa"/>
            <w:vAlign w:val="center"/>
          </w:tcPr>
          <w:p w:rsidR="00795AEF" w:rsidRPr="00B175E4" w:rsidRDefault="00795AEF" w:rsidP="00795AEF">
            <w:pPr>
              <w:bidi w:val="0"/>
              <w:ind w:left="-65" w:right="-62"/>
              <w:jc w:val="center"/>
              <w:rPr>
                <w:b/>
                <w:bCs/>
                <w:color w:val="000000"/>
              </w:rPr>
            </w:pPr>
            <w:r w:rsidRPr="00B175E4">
              <w:rPr>
                <w:b/>
                <w:bCs/>
                <w:color w:val="000000"/>
              </w:rPr>
              <w:t>[</w:t>
            </w:r>
            <w:r>
              <w:rPr>
                <w:b/>
                <w:bCs/>
                <w:color w:val="000000"/>
              </w:rPr>
              <w:t>29</w:t>
            </w:r>
            <w:r w:rsidRPr="00B175E4">
              <w:rPr>
                <w:b/>
                <w:bCs/>
                <w:color w:val="000000"/>
              </w:rPr>
              <w:t>]</w:t>
            </w:r>
          </w:p>
        </w:tc>
      </w:tr>
      <w:tr w:rsidR="00795AEF" w:rsidTr="00B21B56">
        <w:trPr>
          <w:trHeight w:val="118"/>
          <w:jc w:val="center"/>
        </w:trPr>
        <w:tc>
          <w:tcPr>
            <w:tcW w:w="1774" w:type="dxa"/>
            <w:vAlign w:val="center"/>
          </w:tcPr>
          <w:p w:rsidR="00795AEF" w:rsidRDefault="00795AEF" w:rsidP="00795AEF">
            <w:pPr>
              <w:bidi w:val="0"/>
              <w:rPr>
                <w:color w:val="000000"/>
              </w:rPr>
            </w:pPr>
          </w:p>
        </w:tc>
        <w:tc>
          <w:tcPr>
            <w:tcW w:w="6269" w:type="dxa"/>
            <w:vAlign w:val="center"/>
          </w:tcPr>
          <w:p w:rsidR="00795AEF" w:rsidRDefault="00795AEF" w:rsidP="00795AEF">
            <w:pPr>
              <w:pStyle w:val="NormalWeb"/>
              <w:spacing w:before="0" w:beforeAutospacing="0" w:after="0" w:afterAutospacing="0"/>
              <w:rPr>
                <w:rFonts w:asciiTheme="majorBidi" w:hAnsiTheme="majorBidi" w:cstheme="majorBidi"/>
                <w:color w:val="000000"/>
              </w:rPr>
            </w:pPr>
            <w:r>
              <w:rPr>
                <w:rFonts w:asciiTheme="majorBidi" w:hAnsiTheme="majorBidi" w:cstheme="majorBidi"/>
                <w:color w:val="000000"/>
              </w:rPr>
              <w:t>4.1 Accuracy</w:t>
            </w:r>
          </w:p>
        </w:tc>
        <w:tc>
          <w:tcPr>
            <w:tcW w:w="1029" w:type="dxa"/>
            <w:vAlign w:val="center"/>
          </w:tcPr>
          <w:p w:rsidR="00795AEF" w:rsidRPr="005A37B0" w:rsidRDefault="00795AEF" w:rsidP="00795AEF">
            <w:pPr>
              <w:bidi w:val="0"/>
              <w:ind w:left="-65" w:right="-62"/>
              <w:jc w:val="center"/>
              <w:rPr>
                <w:color w:val="000000"/>
              </w:rPr>
            </w:pPr>
            <w:r w:rsidRPr="005A37B0">
              <w:rPr>
                <w:color w:val="000000"/>
              </w:rPr>
              <w:t>[</w:t>
            </w:r>
            <w:r>
              <w:rPr>
                <w:color w:val="000000"/>
              </w:rPr>
              <w:t>29</w:t>
            </w:r>
            <w:r w:rsidRPr="005A37B0">
              <w:rPr>
                <w:color w:val="000000"/>
              </w:rPr>
              <w:t>]</w:t>
            </w:r>
          </w:p>
        </w:tc>
      </w:tr>
      <w:tr w:rsidR="00795AEF" w:rsidTr="00B21B56">
        <w:trPr>
          <w:trHeight w:val="118"/>
          <w:jc w:val="center"/>
        </w:trPr>
        <w:tc>
          <w:tcPr>
            <w:tcW w:w="1774" w:type="dxa"/>
            <w:vAlign w:val="center"/>
          </w:tcPr>
          <w:p w:rsidR="00795AEF" w:rsidRDefault="00795AEF" w:rsidP="00795AEF">
            <w:pPr>
              <w:bidi w:val="0"/>
              <w:rPr>
                <w:color w:val="000000"/>
              </w:rPr>
            </w:pPr>
          </w:p>
        </w:tc>
        <w:tc>
          <w:tcPr>
            <w:tcW w:w="6269" w:type="dxa"/>
            <w:vAlign w:val="center"/>
          </w:tcPr>
          <w:p w:rsidR="00795AEF" w:rsidRDefault="00795AEF" w:rsidP="00795AEF">
            <w:pPr>
              <w:pStyle w:val="NormalWeb"/>
              <w:spacing w:before="0" w:beforeAutospacing="0" w:after="0" w:afterAutospacing="0"/>
              <w:rPr>
                <w:rFonts w:asciiTheme="majorBidi" w:hAnsiTheme="majorBidi" w:cstheme="majorBidi"/>
                <w:color w:val="000000"/>
              </w:rPr>
            </w:pPr>
            <w:r>
              <w:rPr>
                <w:rFonts w:asciiTheme="majorBidi" w:hAnsiTheme="majorBidi" w:cstheme="majorBidi"/>
                <w:color w:val="000000"/>
              </w:rPr>
              <w:t>4.2 Comparability</w:t>
            </w:r>
          </w:p>
        </w:tc>
        <w:tc>
          <w:tcPr>
            <w:tcW w:w="1029" w:type="dxa"/>
            <w:vAlign w:val="center"/>
          </w:tcPr>
          <w:p w:rsidR="00795AEF" w:rsidRPr="005A37B0" w:rsidRDefault="00795AEF" w:rsidP="00795AEF">
            <w:pPr>
              <w:bidi w:val="0"/>
              <w:ind w:left="-65" w:right="-62"/>
              <w:jc w:val="center"/>
              <w:rPr>
                <w:color w:val="000000"/>
              </w:rPr>
            </w:pPr>
            <w:r w:rsidRPr="005A37B0">
              <w:rPr>
                <w:color w:val="000000"/>
              </w:rPr>
              <w:t>[</w:t>
            </w:r>
            <w:r>
              <w:rPr>
                <w:color w:val="000000"/>
              </w:rPr>
              <w:t>29</w:t>
            </w:r>
            <w:r w:rsidRPr="005A37B0">
              <w:rPr>
                <w:color w:val="000000"/>
              </w:rPr>
              <w:t>]</w:t>
            </w:r>
          </w:p>
        </w:tc>
      </w:tr>
      <w:tr w:rsidR="00795AEF" w:rsidTr="00B21B56">
        <w:trPr>
          <w:trHeight w:val="118"/>
          <w:jc w:val="center"/>
        </w:trPr>
        <w:tc>
          <w:tcPr>
            <w:tcW w:w="1774" w:type="dxa"/>
            <w:vAlign w:val="center"/>
          </w:tcPr>
          <w:p w:rsidR="00795AEF" w:rsidRDefault="00795AEF" w:rsidP="00795AEF">
            <w:pPr>
              <w:bidi w:val="0"/>
              <w:rPr>
                <w:color w:val="000000"/>
              </w:rPr>
            </w:pPr>
          </w:p>
        </w:tc>
        <w:tc>
          <w:tcPr>
            <w:tcW w:w="6269" w:type="dxa"/>
            <w:vAlign w:val="center"/>
          </w:tcPr>
          <w:p w:rsidR="00795AEF" w:rsidRDefault="00795AEF" w:rsidP="00795AEF">
            <w:pPr>
              <w:pStyle w:val="NormalWeb"/>
              <w:spacing w:before="0" w:beforeAutospacing="0" w:after="0" w:afterAutospacing="0"/>
              <w:rPr>
                <w:rFonts w:asciiTheme="majorBidi" w:hAnsiTheme="majorBidi" w:cstheme="majorBidi"/>
                <w:color w:val="000000"/>
              </w:rPr>
            </w:pPr>
            <w:r>
              <w:rPr>
                <w:rFonts w:asciiTheme="majorBidi" w:hAnsiTheme="majorBidi" w:cstheme="majorBidi"/>
                <w:color w:val="000000"/>
              </w:rPr>
              <w:t>4.3 Data Quality</w:t>
            </w:r>
          </w:p>
        </w:tc>
        <w:tc>
          <w:tcPr>
            <w:tcW w:w="1029" w:type="dxa"/>
            <w:vAlign w:val="center"/>
          </w:tcPr>
          <w:p w:rsidR="00795AEF" w:rsidRPr="005A37B0" w:rsidRDefault="00795AEF" w:rsidP="00795AEF">
            <w:pPr>
              <w:bidi w:val="0"/>
              <w:ind w:left="-65" w:right="-62"/>
              <w:jc w:val="center"/>
              <w:rPr>
                <w:color w:val="000000"/>
              </w:rPr>
            </w:pPr>
            <w:r w:rsidRPr="005A37B0">
              <w:rPr>
                <w:color w:val="000000"/>
              </w:rPr>
              <w:t>[</w:t>
            </w:r>
            <w:r>
              <w:rPr>
                <w:color w:val="000000"/>
              </w:rPr>
              <w:t>29</w:t>
            </w:r>
            <w:r w:rsidRPr="005A37B0">
              <w:rPr>
                <w:color w:val="000000"/>
              </w:rPr>
              <w:t>]</w:t>
            </w:r>
          </w:p>
        </w:tc>
      </w:tr>
      <w:tr w:rsidR="00795AEF" w:rsidTr="00B21B56">
        <w:trPr>
          <w:trHeight w:val="118"/>
          <w:jc w:val="center"/>
        </w:trPr>
        <w:tc>
          <w:tcPr>
            <w:tcW w:w="1774" w:type="dxa"/>
            <w:vAlign w:val="center"/>
          </w:tcPr>
          <w:p w:rsidR="00795AEF" w:rsidRDefault="00795AEF" w:rsidP="00795AEF">
            <w:pPr>
              <w:bidi w:val="0"/>
              <w:rPr>
                <w:color w:val="000000"/>
              </w:rPr>
            </w:pPr>
          </w:p>
        </w:tc>
        <w:tc>
          <w:tcPr>
            <w:tcW w:w="6269" w:type="dxa"/>
            <w:vAlign w:val="center"/>
          </w:tcPr>
          <w:p w:rsidR="00795AEF" w:rsidRDefault="00795AEF" w:rsidP="00795AEF">
            <w:pPr>
              <w:pStyle w:val="NormalWeb"/>
              <w:spacing w:before="0" w:beforeAutospacing="0" w:after="0" w:afterAutospacing="0"/>
              <w:rPr>
                <w:rFonts w:asciiTheme="majorBidi" w:hAnsiTheme="majorBidi" w:cstheme="majorBidi"/>
                <w:color w:val="000000"/>
              </w:rPr>
            </w:pPr>
            <w:r>
              <w:rPr>
                <w:rFonts w:asciiTheme="majorBidi" w:hAnsiTheme="majorBidi" w:cstheme="majorBidi"/>
                <w:color w:val="000000"/>
              </w:rPr>
              <w:t>4.4 Technical Issues</w:t>
            </w:r>
          </w:p>
        </w:tc>
        <w:tc>
          <w:tcPr>
            <w:tcW w:w="1029" w:type="dxa"/>
            <w:vAlign w:val="center"/>
          </w:tcPr>
          <w:p w:rsidR="00795AEF" w:rsidRPr="005A37B0" w:rsidRDefault="00795AEF" w:rsidP="00795AEF">
            <w:pPr>
              <w:bidi w:val="0"/>
              <w:ind w:left="-65" w:right="-62"/>
              <w:jc w:val="center"/>
              <w:rPr>
                <w:color w:val="000000"/>
              </w:rPr>
            </w:pPr>
            <w:r w:rsidRPr="005A37B0">
              <w:rPr>
                <w:color w:val="000000"/>
              </w:rPr>
              <w:t>[</w:t>
            </w:r>
            <w:r>
              <w:rPr>
                <w:color w:val="000000"/>
              </w:rPr>
              <w:t>29</w:t>
            </w:r>
            <w:r w:rsidRPr="005A37B0">
              <w:rPr>
                <w:color w:val="000000"/>
              </w:rPr>
              <w:t>]</w:t>
            </w:r>
          </w:p>
        </w:tc>
      </w:tr>
      <w:tr w:rsidR="00795AEF" w:rsidTr="00B21B56">
        <w:trPr>
          <w:trHeight w:val="340"/>
          <w:jc w:val="center"/>
        </w:trPr>
        <w:tc>
          <w:tcPr>
            <w:tcW w:w="1774" w:type="dxa"/>
            <w:vAlign w:val="center"/>
          </w:tcPr>
          <w:p w:rsidR="00795AEF" w:rsidRDefault="00795AEF" w:rsidP="00795AEF">
            <w:pPr>
              <w:bidi w:val="0"/>
              <w:rPr>
                <w:color w:val="000000"/>
              </w:rPr>
            </w:pPr>
          </w:p>
        </w:tc>
        <w:tc>
          <w:tcPr>
            <w:tcW w:w="6269" w:type="dxa"/>
            <w:vAlign w:val="center"/>
          </w:tcPr>
          <w:p w:rsidR="00795AEF" w:rsidRDefault="00795AEF" w:rsidP="00795AEF">
            <w:pPr>
              <w:bidi w:val="0"/>
              <w:rPr>
                <w:b/>
                <w:bCs/>
                <w:color w:val="000000"/>
                <w:lang w:eastAsia="en-GB"/>
              </w:rPr>
            </w:pPr>
            <w:r>
              <w:rPr>
                <w:b/>
                <w:bCs/>
              </w:rPr>
              <w:t xml:space="preserve">Statistical </w:t>
            </w:r>
            <w:r w:rsidRPr="00C522DC">
              <w:rPr>
                <w:b/>
                <w:bCs/>
              </w:rPr>
              <w:t>Tables</w:t>
            </w:r>
          </w:p>
        </w:tc>
        <w:tc>
          <w:tcPr>
            <w:tcW w:w="1029" w:type="dxa"/>
            <w:vAlign w:val="center"/>
          </w:tcPr>
          <w:p w:rsidR="00795AEF" w:rsidRPr="00B175E4" w:rsidRDefault="008D32ED" w:rsidP="00795AEF">
            <w:pPr>
              <w:bidi w:val="0"/>
              <w:ind w:left="-65" w:right="-62"/>
              <w:jc w:val="center"/>
              <w:rPr>
                <w:b/>
                <w:bCs/>
                <w:color w:val="000000"/>
              </w:rPr>
            </w:pPr>
            <w:r>
              <w:rPr>
                <w:b/>
                <w:bCs/>
                <w:color w:val="000000"/>
              </w:rPr>
              <w:t>41</w:t>
            </w:r>
          </w:p>
        </w:tc>
      </w:tr>
    </w:tbl>
    <w:p w:rsidR="009167BC" w:rsidRDefault="009167BC" w:rsidP="009167BC">
      <w:pPr>
        <w:bidi w:val="0"/>
        <w:jc w:val="center"/>
        <w:rPr>
          <w:color w:val="000000"/>
        </w:rPr>
      </w:pPr>
    </w:p>
    <w:tbl>
      <w:tblPr>
        <w:tblW w:w="0" w:type="auto"/>
        <w:jc w:val="center"/>
        <w:tblLayout w:type="fixed"/>
        <w:tblLook w:val="0000" w:firstRow="0" w:lastRow="0" w:firstColumn="0" w:lastColumn="0" w:noHBand="0" w:noVBand="0"/>
      </w:tblPr>
      <w:tblGrid>
        <w:gridCol w:w="360"/>
      </w:tblGrid>
      <w:tr w:rsidR="009167BC" w:rsidTr="000A2CA3">
        <w:trPr>
          <w:jc w:val="center"/>
        </w:trPr>
        <w:tc>
          <w:tcPr>
            <w:tcW w:w="360" w:type="dxa"/>
            <w:tcBorders>
              <w:top w:val="nil"/>
              <w:left w:val="nil"/>
              <w:bottom w:val="nil"/>
              <w:right w:val="nil"/>
            </w:tcBorders>
          </w:tcPr>
          <w:p w:rsidR="009167BC" w:rsidRDefault="009167BC" w:rsidP="000A2CA3">
            <w:pPr>
              <w:bidi w:val="0"/>
              <w:rPr>
                <w:b/>
                <w:bCs/>
                <w:color w:val="000000"/>
                <w:sz w:val="32"/>
                <w:szCs w:val="38"/>
              </w:rPr>
            </w:pPr>
            <w:r>
              <w:rPr>
                <w:b/>
                <w:bCs/>
                <w:color w:val="000000"/>
                <w:szCs w:val="28"/>
              </w:rPr>
              <w:br w:type="page"/>
            </w:r>
            <w:r>
              <w:rPr>
                <w:b/>
                <w:bCs/>
                <w:color w:val="000000"/>
                <w:sz w:val="32"/>
                <w:szCs w:val="38"/>
              </w:rPr>
              <w:t xml:space="preserve"> </w:t>
            </w:r>
          </w:p>
        </w:tc>
      </w:tr>
    </w:tbl>
    <w:p w:rsidR="009167BC" w:rsidRDefault="009167BC" w:rsidP="009167BC">
      <w:pPr>
        <w:bidi w:val="0"/>
        <w:rPr>
          <w:color w:val="000000"/>
          <w:szCs w:val="28"/>
        </w:rPr>
      </w:pPr>
    </w:p>
    <w:p w:rsidR="009167BC" w:rsidRDefault="009167BC" w:rsidP="009167BC">
      <w:pPr>
        <w:bidi w:val="0"/>
        <w:jc w:val="center"/>
        <w:rPr>
          <w:b/>
          <w:bCs/>
          <w:color w:val="000000"/>
          <w:sz w:val="28"/>
          <w:szCs w:val="28"/>
        </w:rPr>
      </w:pPr>
      <w:r>
        <w:rPr>
          <w:b/>
          <w:bCs/>
          <w:color w:val="000000"/>
          <w:szCs w:val="28"/>
        </w:rPr>
        <w:br w:type="page"/>
      </w:r>
      <w:r>
        <w:rPr>
          <w:b/>
          <w:bCs/>
          <w:color w:val="000000"/>
          <w:szCs w:val="28"/>
        </w:rPr>
        <w:lastRenderedPageBreak/>
        <w:br w:type="page"/>
      </w:r>
      <w:r>
        <w:rPr>
          <w:b/>
          <w:bCs/>
          <w:color w:val="000000"/>
          <w:sz w:val="28"/>
          <w:szCs w:val="28"/>
        </w:rPr>
        <w:lastRenderedPageBreak/>
        <w:t>List of Tables</w:t>
      </w:r>
    </w:p>
    <w:p w:rsidR="009167BC" w:rsidRDefault="009167BC" w:rsidP="009167BC">
      <w:pPr>
        <w:bidi w:val="0"/>
        <w:jc w:val="center"/>
        <w:rPr>
          <w:b/>
          <w:bCs/>
          <w:color w:val="000000"/>
        </w:rPr>
      </w:pPr>
    </w:p>
    <w:tbl>
      <w:tblPr>
        <w:tblW w:w="9299" w:type="dxa"/>
        <w:jc w:val="center"/>
        <w:tblLayout w:type="fixed"/>
        <w:tblLook w:val="0000" w:firstRow="0" w:lastRow="0" w:firstColumn="0" w:lastColumn="0" w:noHBand="0" w:noVBand="0"/>
      </w:tblPr>
      <w:tblGrid>
        <w:gridCol w:w="1266"/>
        <w:gridCol w:w="7310"/>
        <w:gridCol w:w="723"/>
      </w:tblGrid>
      <w:tr w:rsidR="009167BC" w:rsidTr="00391FE1">
        <w:trPr>
          <w:trHeight w:val="20"/>
          <w:tblHeader/>
          <w:jc w:val="center"/>
        </w:trPr>
        <w:tc>
          <w:tcPr>
            <w:tcW w:w="1266" w:type="dxa"/>
          </w:tcPr>
          <w:p w:rsidR="009167BC" w:rsidRDefault="009167BC" w:rsidP="000A2CA3">
            <w:pPr>
              <w:bidi w:val="0"/>
              <w:rPr>
                <w:b/>
                <w:bCs/>
                <w:color w:val="000000"/>
              </w:rPr>
            </w:pPr>
            <w:r>
              <w:rPr>
                <w:b/>
                <w:bCs/>
                <w:color w:val="000000"/>
              </w:rPr>
              <w:t xml:space="preserve">Table </w:t>
            </w:r>
          </w:p>
        </w:tc>
        <w:tc>
          <w:tcPr>
            <w:tcW w:w="7310" w:type="dxa"/>
          </w:tcPr>
          <w:p w:rsidR="009167BC" w:rsidRDefault="009167BC" w:rsidP="000A2CA3">
            <w:pPr>
              <w:bidi w:val="0"/>
              <w:rPr>
                <w:color w:val="000000"/>
              </w:rPr>
            </w:pPr>
          </w:p>
        </w:tc>
        <w:tc>
          <w:tcPr>
            <w:tcW w:w="723" w:type="dxa"/>
          </w:tcPr>
          <w:p w:rsidR="009167BC" w:rsidRDefault="009167BC" w:rsidP="000A2CA3">
            <w:pPr>
              <w:bidi w:val="0"/>
              <w:jc w:val="center"/>
              <w:rPr>
                <w:b/>
                <w:bCs/>
                <w:color w:val="000000"/>
              </w:rPr>
            </w:pPr>
            <w:r>
              <w:rPr>
                <w:b/>
                <w:bCs/>
                <w:color w:val="000000"/>
              </w:rPr>
              <w:t>Page</w:t>
            </w:r>
          </w:p>
        </w:tc>
      </w:tr>
      <w:tr w:rsidR="009167BC" w:rsidTr="00391FE1">
        <w:trPr>
          <w:trHeight w:val="20"/>
          <w:tblHeader/>
          <w:jc w:val="center"/>
        </w:trPr>
        <w:tc>
          <w:tcPr>
            <w:tcW w:w="1266" w:type="dxa"/>
          </w:tcPr>
          <w:p w:rsidR="009167BC" w:rsidRDefault="009167BC" w:rsidP="000A2CA3">
            <w:pPr>
              <w:bidi w:val="0"/>
              <w:rPr>
                <w:b/>
                <w:bCs/>
                <w:color w:val="000000"/>
              </w:rPr>
            </w:pPr>
          </w:p>
        </w:tc>
        <w:tc>
          <w:tcPr>
            <w:tcW w:w="7310" w:type="dxa"/>
          </w:tcPr>
          <w:p w:rsidR="009167BC" w:rsidRDefault="009167BC" w:rsidP="000A2CA3">
            <w:pPr>
              <w:bidi w:val="0"/>
              <w:rPr>
                <w:color w:val="000000"/>
              </w:rPr>
            </w:pPr>
          </w:p>
        </w:tc>
        <w:tc>
          <w:tcPr>
            <w:tcW w:w="723" w:type="dxa"/>
          </w:tcPr>
          <w:p w:rsidR="009167BC" w:rsidRDefault="009167BC" w:rsidP="000A2CA3">
            <w:pPr>
              <w:bidi w:val="0"/>
              <w:jc w:val="center"/>
              <w:rPr>
                <w:b/>
                <w:bCs/>
                <w:color w:val="000000"/>
              </w:rPr>
            </w:pPr>
          </w:p>
        </w:tc>
      </w:tr>
      <w:tr w:rsidR="009167BC" w:rsidTr="00391FE1">
        <w:trPr>
          <w:trHeight w:val="20"/>
          <w:jc w:val="center"/>
        </w:trPr>
        <w:tc>
          <w:tcPr>
            <w:tcW w:w="1266" w:type="dxa"/>
          </w:tcPr>
          <w:p w:rsidR="009167BC" w:rsidRDefault="009167BC" w:rsidP="000A2CA3">
            <w:pPr>
              <w:pStyle w:val="xl48"/>
              <w:spacing w:before="0" w:beforeAutospacing="0" w:after="0" w:afterAutospacing="0"/>
              <w:rPr>
                <w:color w:val="000000"/>
              </w:rPr>
            </w:pPr>
            <w:r>
              <w:t>Table 1:</w:t>
            </w:r>
          </w:p>
        </w:tc>
        <w:tc>
          <w:tcPr>
            <w:tcW w:w="7310" w:type="dxa"/>
          </w:tcPr>
          <w:p w:rsidR="009167BC" w:rsidRDefault="00417AA6" w:rsidP="001B1351">
            <w:pPr>
              <w:pStyle w:val="Heading1"/>
              <w:jc w:val="both"/>
              <w:rPr>
                <w:b w:val="0"/>
                <w:bCs w:val="0"/>
                <w:sz w:val="24"/>
                <w:szCs w:val="24"/>
              </w:rPr>
            </w:pPr>
            <w:r w:rsidRPr="00417AA6">
              <w:rPr>
                <w:b w:val="0"/>
                <w:bCs w:val="0"/>
                <w:sz w:val="24"/>
                <w:szCs w:val="24"/>
              </w:rPr>
              <w:t>Selected Indicators in Palestine</w:t>
            </w:r>
            <w:r w:rsidR="00C80C4E">
              <w:rPr>
                <w:b w:val="0"/>
                <w:bCs w:val="0"/>
                <w:sz w:val="24"/>
                <w:szCs w:val="24"/>
              </w:rPr>
              <w:t>, 201</w:t>
            </w:r>
            <w:r w:rsidR="001B1351">
              <w:rPr>
                <w:b w:val="0"/>
                <w:bCs w:val="0"/>
                <w:sz w:val="24"/>
                <w:szCs w:val="24"/>
              </w:rPr>
              <w:t>9</w:t>
            </w:r>
            <w:r w:rsidR="00C80C4E">
              <w:rPr>
                <w:b w:val="0"/>
                <w:bCs w:val="0"/>
                <w:sz w:val="24"/>
                <w:szCs w:val="24"/>
              </w:rPr>
              <w:t>-20</w:t>
            </w:r>
            <w:r w:rsidR="001B1351">
              <w:rPr>
                <w:b w:val="0"/>
                <w:bCs w:val="0"/>
                <w:sz w:val="24"/>
                <w:szCs w:val="24"/>
              </w:rPr>
              <w:t>20</w:t>
            </w:r>
          </w:p>
        </w:tc>
        <w:tc>
          <w:tcPr>
            <w:tcW w:w="723" w:type="dxa"/>
          </w:tcPr>
          <w:p w:rsidR="009167BC" w:rsidRDefault="008D32ED" w:rsidP="000A2CA3">
            <w:pPr>
              <w:pStyle w:val="Heading7"/>
              <w:rPr>
                <w:color w:val="000000"/>
                <w:sz w:val="24"/>
                <w:szCs w:val="24"/>
              </w:rPr>
            </w:pPr>
            <w:r>
              <w:rPr>
                <w:rFonts w:cs="Traditional Arabic"/>
                <w:color w:val="000000"/>
                <w:sz w:val="24"/>
                <w:szCs w:val="24"/>
              </w:rPr>
              <w:t>41</w:t>
            </w:r>
          </w:p>
        </w:tc>
      </w:tr>
      <w:tr w:rsidR="009167BC" w:rsidRPr="00665426" w:rsidTr="00391FE1">
        <w:trPr>
          <w:trHeight w:val="20"/>
          <w:jc w:val="center"/>
        </w:trPr>
        <w:tc>
          <w:tcPr>
            <w:tcW w:w="1266" w:type="dxa"/>
          </w:tcPr>
          <w:p w:rsidR="009167BC" w:rsidRPr="00665426" w:rsidRDefault="009167BC" w:rsidP="000A2CA3">
            <w:pPr>
              <w:bidi w:val="0"/>
              <w:rPr>
                <w:b/>
                <w:bCs/>
                <w:color w:val="000000"/>
                <w:sz w:val="14"/>
                <w:szCs w:val="14"/>
              </w:rPr>
            </w:pPr>
          </w:p>
        </w:tc>
        <w:tc>
          <w:tcPr>
            <w:tcW w:w="7310" w:type="dxa"/>
          </w:tcPr>
          <w:p w:rsidR="009167BC" w:rsidRPr="00665426" w:rsidRDefault="009167BC" w:rsidP="000A2CA3">
            <w:pPr>
              <w:bidi w:val="0"/>
              <w:jc w:val="both"/>
              <w:rPr>
                <w:sz w:val="14"/>
                <w:szCs w:val="14"/>
              </w:rPr>
            </w:pPr>
          </w:p>
        </w:tc>
        <w:tc>
          <w:tcPr>
            <w:tcW w:w="723" w:type="dxa"/>
          </w:tcPr>
          <w:p w:rsidR="009167BC" w:rsidRPr="00665426" w:rsidRDefault="009167BC" w:rsidP="000A2CA3">
            <w:pPr>
              <w:jc w:val="center"/>
              <w:rPr>
                <w:b/>
                <w:bCs/>
                <w:color w:val="000000"/>
                <w:sz w:val="14"/>
                <w:szCs w:val="14"/>
                <w:rtl/>
                <w:lang w:val="en-GB"/>
              </w:rPr>
            </w:pPr>
          </w:p>
        </w:tc>
      </w:tr>
      <w:tr w:rsidR="009167BC" w:rsidTr="00391FE1">
        <w:trPr>
          <w:trHeight w:val="20"/>
          <w:jc w:val="center"/>
        </w:trPr>
        <w:tc>
          <w:tcPr>
            <w:tcW w:w="1266" w:type="dxa"/>
          </w:tcPr>
          <w:p w:rsidR="009167BC" w:rsidRDefault="009167BC" w:rsidP="000A2CA3">
            <w:pPr>
              <w:bidi w:val="0"/>
              <w:rPr>
                <w:b/>
                <w:bCs/>
                <w:color w:val="000000"/>
              </w:rPr>
            </w:pPr>
            <w:r>
              <w:rPr>
                <w:b/>
                <w:bCs/>
              </w:rPr>
              <w:t>Table 2:</w:t>
            </w:r>
          </w:p>
        </w:tc>
        <w:tc>
          <w:tcPr>
            <w:tcW w:w="7310" w:type="dxa"/>
          </w:tcPr>
          <w:p w:rsidR="009167BC" w:rsidRDefault="00417AA6" w:rsidP="001B1351">
            <w:pPr>
              <w:pStyle w:val="Heading1"/>
              <w:jc w:val="both"/>
              <w:rPr>
                <w:b w:val="0"/>
                <w:bCs w:val="0"/>
                <w:sz w:val="24"/>
                <w:szCs w:val="24"/>
              </w:rPr>
            </w:pPr>
            <w:r w:rsidRPr="00417AA6">
              <w:rPr>
                <w:b w:val="0"/>
                <w:bCs w:val="0"/>
                <w:sz w:val="24"/>
                <w:szCs w:val="24"/>
              </w:rPr>
              <w:t>Percentage</w:t>
            </w:r>
            <w:r w:rsidR="00473258">
              <w:t xml:space="preserve"> </w:t>
            </w:r>
            <w:r w:rsidR="00473258" w:rsidRPr="00473258">
              <w:rPr>
                <w:b w:val="0"/>
                <w:bCs w:val="0"/>
                <w:sz w:val="24"/>
                <w:szCs w:val="24"/>
              </w:rPr>
              <w:t>Distribution</w:t>
            </w:r>
            <w:r w:rsidRPr="00417AA6">
              <w:rPr>
                <w:b w:val="0"/>
                <w:bCs w:val="0"/>
                <w:sz w:val="24"/>
                <w:szCs w:val="24"/>
              </w:rPr>
              <w:t xml:space="preserve"> of Current Health Expenditure in Palestine Distributed by Financing Schemes</w:t>
            </w:r>
            <w:r w:rsidR="00C80C4E">
              <w:rPr>
                <w:b w:val="0"/>
                <w:bCs w:val="0"/>
                <w:sz w:val="24"/>
                <w:szCs w:val="24"/>
              </w:rPr>
              <w:t>, 201</w:t>
            </w:r>
            <w:r w:rsidR="001B1351">
              <w:rPr>
                <w:b w:val="0"/>
                <w:bCs w:val="0"/>
                <w:sz w:val="24"/>
                <w:szCs w:val="24"/>
              </w:rPr>
              <w:t>9</w:t>
            </w:r>
            <w:r w:rsidR="00C80C4E">
              <w:rPr>
                <w:b w:val="0"/>
                <w:bCs w:val="0"/>
                <w:sz w:val="24"/>
                <w:szCs w:val="24"/>
              </w:rPr>
              <w:t>-20</w:t>
            </w:r>
            <w:r w:rsidR="001B1351">
              <w:rPr>
                <w:b w:val="0"/>
                <w:bCs w:val="0"/>
                <w:sz w:val="24"/>
                <w:szCs w:val="24"/>
              </w:rPr>
              <w:t>20</w:t>
            </w:r>
          </w:p>
        </w:tc>
        <w:tc>
          <w:tcPr>
            <w:tcW w:w="723" w:type="dxa"/>
          </w:tcPr>
          <w:p w:rsidR="009167BC" w:rsidRDefault="008D32ED" w:rsidP="000A2CA3">
            <w:pPr>
              <w:jc w:val="center"/>
              <w:rPr>
                <w:b/>
                <w:bCs/>
                <w:color w:val="000000"/>
                <w:rtl/>
                <w:lang w:val="en-GB"/>
              </w:rPr>
            </w:pPr>
            <w:r>
              <w:rPr>
                <w:b/>
                <w:bCs/>
                <w:color w:val="000000"/>
              </w:rPr>
              <w:t>41</w:t>
            </w:r>
          </w:p>
        </w:tc>
      </w:tr>
      <w:tr w:rsidR="009167BC" w:rsidRPr="00665426" w:rsidTr="00391FE1">
        <w:trPr>
          <w:trHeight w:val="20"/>
          <w:jc w:val="center"/>
        </w:trPr>
        <w:tc>
          <w:tcPr>
            <w:tcW w:w="1266" w:type="dxa"/>
          </w:tcPr>
          <w:p w:rsidR="009167BC" w:rsidRPr="00665426" w:rsidRDefault="009167BC" w:rsidP="000A2CA3">
            <w:pPr>
              <w:bidi w:val="0"/>
              <w:rPr>
                <w:b/>
                <w:bCs/>
                <w:color w:val="000000"/>
                <w:sz w:val="14"/>
                <w:szCs w:val="14"/>
              </w:rPr>
            </w:pPr>
          </w:p>
        </w:tc>
        <w:tc>
          <w:tcPr>
            <w:tcW w:w="7310" w:type="dxa"/>
          </w:tcPr>
          <w:p w:rsidR="009167BC" w:rsidRPr="00665426" w:rsidRDefault="009167BC" w:rsidP="00665426">
            <w:pPr>
              <w:bidi w:val="0"/>
              <w:rPr>
                <w:b/>
                <w:bCs/>
                <w:color w:val="000000"/>
                <w:sz w:val="14"/>
                <w:szCs w:val="14"/>
              </w:rPr>
            </w:pPr>
          </w:p>
        </w:tc>
        <w:tc>
          <w:tcPr>
            <w:tcW w:w="723" w:type="dxa"/>
          </w:tcPr>
          <w:p w:rsidR="009167BC" w:rsidRPr="00665426" w:rsidRDefault="009167BC" w:rsidP="00665426">
            <w:pPr>
              <w:bidi w:val="0"/>
              <w:rPr>
                <w:b/>
                <w:bCs/>
                <w:color w:val="000000"/>
                <w:sz w:val="14"/>
                <w:szCs w:val="14"/>
                <w:rtl/>
              </w:rPr>
            </w:pPr>
          </w:p>
        </w:tc>
      </w:tr>
      <w:tr w:rsidR="009167BC" w:rsidTr="00391FE1">
        <w:trPr>
          <w:trHeight w:val="20"/>
          <w:jc w:val="center"/>
        </w:trPr>
        <w:tc>
          <w:tcPr>
            <w:tcW w:w="1266" w:type="dxa"/>
          </w:tcPr>
          <w:p w:rsidR="009167BC" w:rsidRDefault="009167BC" w:rsidP="000A2CA3">
            <w:pPr>
              <w:bidi w:val="0"/>
              <w:rPr>
                <w:b/>
                <w:bCs/>
                <w:color w:val="000000"/>
              </w:rPr>
            </w:pPr>
            <w:r>
              <w:rPr>
                <w:b/>
                <w:bCs/>
              </w:rPr>
              <w:t>Table 3:</w:t>
            </w:r>
          </w:p>
        </w:tc>
        <w:tc>
          <w:tcPr>
            <w:tcW w:w="7310" w:type="dxa"/>
          </w:tcPr>
          <w:p w:rsidR="009167BC" w:rsidRPr="0007057D" w:rsidRDefault="00E20BA6" w:rsidP="001B1351">
            <w:pPr>
              <w:bidi w:val="0"/>
              <w:jc w:val="both"/>
            </w:pPr>
            <w:r w:rsidRPr="00E20BA6">
              <w:rPr>
                <w:lang w:eastAsia="en-US"/>
              </w:rPr>
              <w:t xml:space="preserve">Percentage </w:t>
            </w:r>
            <w:r w:rsidR="00473258" w:rsidRPr="00473258">
              <w:rPr>
                <w:lang w:eastAsia="en-US"/>
              </w:rPr>
              <w:t xml:space="preserve">Distribution </w:t>
            </w:r>
            <w:r w:rsidRPr="00E20BA6">
              <w:rPr>
                <w:lang w:eastAsia="en-US"/>
              </w:rPr>
              <w:t xml:space="preserve">of Current  Expenditure on Health in Palestine Distributed by Financing </w:t>
            </w:r>
            <w:r w:rsidRPr="00C80C4E">
              <w:rPr>
                <w:lang w:eastAsia="en-US"/>
              </w:rPr>
              <w:t>Agents</w:t>
            </w:r>
            <w:r w:rsidR="00C80C4E" w:rsidRPr="00C80C4E">
              <w:t>, 201</w:t>
            </w:r>
            <w:r w:rsidR="001B1351">
              <w:t>9</w:t>
            </w:r>
            <w:r w:rsidR="00C80C4E" w:rsidRPr="00C80C4E">
              <w:t>-20</w:t>
            </w:r>
            <w:r w:rsidR="001B1351">
              <w:t>20</w:t>
            </w:r>
          </w:p>
        </w:tc>
        <w:tc>
          <w:tcPr>
            <w:tcW w:w="723" w:type="dxa"/>
          </w:tcPr>
          <w:p w:rsidR="009167BC" w:rsidRDefault="008D32ED" w:rsidP="000A2CA3">
            <w:pPr>
              <w:jc w:val="center"/>
              <w:rPr>
                <w:b/>
                <w:bCs/>
                <w:color w:val="000000"/>
                <w:rtl/>
                <w:lang w:val="en-GB"/>
              </w:rPr>
            </w:pPr>
            <w:r>
              <w:rPr>
                <w:b/>
                <w:bCs/>
                <w:color w:val="000000"/>
              </w:rPr>
              <w:t>42</w:t>
            </w:r>
          </w:p>
        </w:tc>
      </w:tr>
      <w:tr w:rsidR="009167BC" w:rsidRPr="00665426" w:rsidTr="00391FE1">
        <w:trPr>
          <w:trHeight w:val="20"/>
          <w:jc w:val="center"/>
        </w:trPr>
        <w:tc>
          <w:tcPr>
            <w:tcW w:w="1266" w:type="dxa"/>
          </w:tcPr>
          <w:p w:rsidR="009167BC" w:rsidRPr="00665426" w:rsidRDefault="009167BC" w:rsidP="000A2CA3">
            <w:pPr>
              <w:bidi w:val="0"/>
              <w:rPr>
                <w:b/>
                <w:bCs/>
                <w:color w:val="000000"/>
                <w:sz w:val="14"/>
                <w:szCs w:val="14"/>
              </w:rPr>
            </w:pPr>
          </w:p>
        </w:tc>
        <w:tc>
          <w:tcPr>
            <w:tcW w:w="7310" w:type="dxa"/>
          </w:tcPr>
          <w:p w:rsidR="009167BC" w:rsidRPr="00665426" w:rsidRDefault="009167BC" w:rsidP="00665426">
            <w:pPr>
              <w:bidi w:val="0"/>
              <w:rPr>
                <w:b/>
                <w:bCs/>
                <w:color w:val="000000"/>
                <w:sz w:val="14"/>
                <w:szCs w:val="14"/>
              </w:rPr>
            </w:pPr>
          </w:p>
        </w:tc>
        <w:tc>
          <w:tcPr>
            <w:tcW w:w="723" w:type="dxa"/>
          </w:tcPr>
          <w:p w:rsidR="009167BC" w:rsidRPr="00665426" w:rsidRDefault="009167BC" w:rsidP="00665426">
            <w:pPr>
              <w:bidi w:val="0"/>
              <w:rPr>
                <w:b/>
                <w:bCs/>
                <w:color w:val="000000"/>
                <w:sz w:val="14"/>
                <w:szCs w:val="14"/>
                <w:rtl/>
              </w:rPr>
            </w:pPr>
          </w:p>
        </w:tc>
      </w:tr>
      <w:tr w:rsidR="009167BC" w:rsidTr="00391FE1">
        <w:trPr>
          <w:trHeight w:val="20"/>
          <w:jc w:val="center"/>
        </w:trPr>
        <w:tc>
          <w:tcPr>
            <w:tcW w:w="1266" w:type="dxa"/>
          </w:tcPr>
          <w:p w:rsidR="009167BC" w:rsidRDefault="009167BC" w:rsidP="000A2CA3">
            <w:pPr>
              <w:bidi w:val="0"/>
              <w:rPr>
                <w:b/>
                <w:bCs/>
                <w:color w:val="000000"/>
              </w:rPr>
            </w:pPr>
            <w:r>
              <w:rPr>
                <w:b/>
                <w:bCs/>
              </w:rPr>
              <w:t>Table 4:</w:t>
            </w:r>
          </w:p>
        </w:tc>
        <w:tc>
          <w:tcPr>
            <w:tcW w:w="7310" w:type="dxa"/>
          </w:tcPr>
          <w:p w:rsidR="009167BC" w:rsidRPr="00C80C4E" w:rsidRDefault="00E20BA6" w:rsidP="001B1351">
            <w:pPr>
              <w:bidi w:val="0"/>
              <w:jc w:val="both"/>
            </w:pPr>
            <w:r w:rsidRPr="00C80C4E">
              <w:rPr>
                <w:lang w:eastAsia="en-US"/>
              </w:rPr>
              <w:t>Current Expenditure on Health in Palestine by Financing Schemes and Financing Agents</w:t>
            </w:r>
            <w:r w:rsidR="00C80C4E" w:rsidRPr="00C80C4E">
              <w:t>, 201</w:t>
            </w:r>
            <w:r w:rsidR="001B1351">
              <w:t>9</w:t>
            </w:r>
            <w:r w:rsidR="00C80C4E" w:rsidRPr="00C80C4E">
              <w:t>-20</w:t>
            </w:r>
            <w:r w:rsidR="001B1351">
              <w:t>20</w:t>
            </w:r>
          </w:p>
        </w:tc>
        <w:tc>
          <w:tcPr>
            <w:tcW w:w="723" w:type="dxa"/>
          </w:tcPr>
          <w:p w:rsidR="009167BC" w:rsidRDefault="008D32ED" w:rsidP="000A2CA3">
            <w:pPr>
              <w:jc w:val="center"/>
              <w:rPr>
                <w:b/>
                <w:bCs/>
                <w:color w:val="000000"/>
                <w:rtl/>
                <w:lang w:val="en-GB"/>
              </w:rPr>
            </w:pPr>
            <w:r>
              <w:rPr>
                <w:b/>
                <w:bCs/>
                <w:color w:val="000000"/>
              </w:rPr>
              <w:t>43</w:t>
            </w:r>
          </w:p>
        </w:tc>
      </w:tr>
      <w:tr w:rsidR="009167BC" w:rsidRPr="00665426" w:rsidTr="00391FE1">
        <w:trPr>
          <w:trHeight w:val="20"/>
          <w:jc w:val="center"/>
        </w:trPr>
        <w:tc>
          <w:tcPr>
            <w:tcW w:w="1266" w:type="dxa"/>
          </w:tcPr>
          <w:p w:rsidR="009167BC" w:rsidRPr="00665426" w:rsidRDefault="009167BC" w:rsidP="000A2CA3">
            <w:pPr>
              <w:bidi w:val="0"/>
              <w:rPr>
                <w:b/>
                <w:bCs/>
                <w:color w:val="000000"/>
                <w:sz w:val="14"/>
                <w:szCs w:val="14"/>
              </w:rPr>
            </w:pPr>
          </w:p>
        </w:tc>
        <w:tc>
          <w:tcPr>
            <w:tcW w:w="7310" w:type="dxa"/>
          </w:tcPr>
          <w:p w:rsidR="009167BC" w:rsidRPr="00C80C4E" w:rsidRDefault="009167BC" w:rsidP="00665426">
            <w:pPr>
              <w:bidi w:val="0"/>
              <w:rPr>
                <w:color w:val="000000"/>
                <w:sz w:val="14"/>
                <w:szCs w:val="14"/>
              </w:rPr>
            </w:pPr>
          </w:p>
        </w:tc>
        <w:tc>
          <w:tcPr>
            <w:tcW w:w="723" w:type="dxa"/>
          </w:tcPr>
          <w:p w:rsidR="009167BC" w:rsidRPr="00665426" w:rsidRDefault="009167BC" w:rsidP="00665426">
            <w:pPr>
              <w:bidi w:val="0"/>
              <w:rPr>
                <w:b/>
                <w:bCs/>
                <w:color w:val="000000"/>
                <w:sz w:val="14"/>
                <w:szCs w:val="14"/>
                <w:rtl/>
              </w:rPr>
            </w:pPr>
          </w:p>
        </w:tc>
      </w:tr>
      <w:tr w:rsidR="009167BC" w:rsidTr="00391FE1">
        <w:trPr>
          <w:trHeight w:val="20"/>
          <w:jc w:val="center"/>
        </w:trPr>
        <w:tc>
          <w:tcPr>
            <w:tcW w:w="1266" w:type="dxa"/>
          </w:tcPr>
          <w:p w:rsidR="009167BC" w:rsidRDefault="009167BC" w:rsidP="000A2CA3">
            <w:pPr>
              <w:bidi w:val="0"/>
              <w:rPr>
                <w:b/>
                <w:bCs/>
                <w:color w:val="000000"/>
              </w:rPr>
            </w:pPr>
            <w:r>
              <w:rPr>
                <w:b/>
                <w:bCs/>
              </w:rPr>
              <w:t>Table 5:</w:t>
            </w:r>
          </w:p>
        </w:tc>
        <w:tc>
          <w:tcPr>
            <w:tcW w:w="7310" w:type="dxa"/>
          </w:tcPr>
          <w:p w:rsidR="009167BC" w:rsidRPr="00C80C4E" w:rsidRDefault="00F14947" w:rsidP="001B1351">
            <w:pPr>
              <w:bidi w:val="0"/>
              <w:jc w:val="both"/>
              <w:rPr>
                <w:color w:val="000000"/>
              </w:rPr>
            </w:pPr>
            <w:r w:rsidRPr="00C80C4E">
              <w:rPr>
                <w:lang w:eastAsia="en-US"/>
              </w:rPr>
              <w:t>Current Expenditure on Health in Palestine by Financing Revenues and Financing Schemes</w:t>
            </w:r>
            <w:r w:rsidR="00C80C4E" w:rsidRPr="00C80C4E">
              <w:t>, 201</w:t>
            </w:r>
            <w:r w:rsidR="001B1351">
              <w:t>9</w:t>
            </w:r>
            <w:r w:rsidR="00C80C4E" w:rsidRPr="00C80C4E">
              <w:t>-20</w:t>
            </w:r>
            <w:r w:rsidR="001B1351">
              <w:t>20</w:t>
            </w:r>
          </w:p>
        </w:tc>
        <w:tc>
          <w:tcPr>
            <w:tcW w:w="723" w:type="dxa"/>
          </w:tcPr>
          <w:p w:rsidR="009167BC" w:rsidRPr="00DA5262" w:rsidRDefault="008D32ED" w:rsidP="000A2CA3">
            <w:pPr>
              <w:jc w:val="center"/>
              <w:rPr>
                <w:b/>
                <w:bCs/>
                <w:color w:val="000000"/>
              </w:rPr>
            </w:pPr>
            <w:r>
              <w:rPr>
                <w:b/>
                <w:bCs/>
                <w:color w:val="000000"/>
              </w:rPr>
              <w:t>44</w:t>
            </w:r>
          </w:p>
        </w:tc>
      </w:tr>
      <w:tr w:rsidR="009167BC" w:rsidRPr="00665426" w:rsidTr="00391FE1">
        <w:trPr>
          <w:trHeight w:val="20"/>
          <w:jc w:val="center"/>
        </w:trPr>
        <w:tc>
          <w:tcPr>
            <w:tcW w:w="1266" w:type="dxa"/>
          </w:tcPr>
          <w:p w:rsidR="009167BC" w:rsidRPr="00665426" w:rsidRDefault="009167BC" w:rsidP="000A2CA3">
            <w:pPr>
              <w:bidi w:val="0"/>
              <w:rPr>
                <w:b/>
                <w:bCs/>
                <w:color w:val="000000"/>
                <w:sz w:val="14"/>
                <w:szCs w:val="14"/>
              </w:rPr>
            </w:pPr>
          </w:p>
        </w:tc>
        <w:tc>
          <w:tcPr>
            <w:tcW w:w="7310" w:type="dxa"/>
          </w:tcPr>
          <w:p w:rsidR="009167BC" w:rsidRPr="00C80C4E" w:rsidRDefault="009167BC" w:rsidP="00665426">
            <w:pPr>
              <w:bidi w:val="0"/>
              <w:rPr>
                <w:color w:val="000000"/>
                <w:sz w:val="14"/>
                <w:szCs w:val="14"/>
              </w:rPr>
            </w:pPr>
          </w:p>
        </w:tc>
        <w:tc>
          <w:tcPr>
            <w:tcW w:w="723" w:type="dxa"/>
          </w:tcPr>
          <w:p w:rsidR="009167BC" w:rsidRPr="00665426" w:rsidRDefault="009167BC" w:rsidP="00665426">
            <w:pPr>
              <w:bidi w:val="0"/>
              <w:rPr>
                <w:b/>
                <w:bCs/>
                <w:color w:val="000000"/>
                <w:sz w:val="14"/>
                <w:szCs w:val="14"/>
                <w:rtl/>
              </w:rPr>
            </w:pPr>
          </w:p>
        </w:tc>
      </w:tr>
      <w:tr w:rsidR="009167BC" w:rsidTr="00391FE1">
        <w:trPr>
          <w:trHeight w:val="20"/>
          <w:jc w:val="center"/>
        </w:trPr>
        <w:tc>
          <w:tcPr>
            <w:tcW w:w="1266" w:type="dxa"/>
          </w:tcPr>
          <w:p w:rsidR="009167BC" w:rsidRDefault="009167BC" w:rsidP="000A2CA3">
            <w:pPr>
              <w:bidi w:val="0"/>
              <w:rPr>
                <w:b/>
                <w:bCs/>
                <w:color w:val="000000"/>
              </w:rPr>
            </w:pPr>
            <w:r>
              <w:rPr>
                <w:b/>
                <w:bCs/>
              </w:rPr>
              <w:t>Table 6:</w:t>
            </w:r>
          </w:p>
        </w:tc>
        <w:tc>
          <w:tcPr>
            <w:tcW w:w="7310" w:type="dxa"/>
          </w:tcPr>
          <w:p w:rsidR="009167BC" w:rsidRPr="00C80C4E" w:rsidRDefault="00981771" w:rsidP="001B1351">
            <w:pPr>
              <w:bidi w:val="0"/>
              <w:jc w:val="both"/>
              <w:rPr>
                <w:color w:val="000000"/>
              </w:rPr>
            </w:pPr>
            <w:r w:rsidRPr="00C80C4E">
              <w:rPr>
                <w:lang w:eastAsia="en-US"/>
              </w:rPr>
              <w:t xml:space="preserve">Current Expenditure on Health in Palestine by </w:t>
            </w:r>
            <w:r w:rsidR="00025C98" w:rsidRPr="00C80C4E">
              <w:rPr>
                <w:lang w:eastAsia="en-US"/>
              </w:rPr>
              <w:t xml:space="preserve">Health Care Providers and </w:t>
            </w:r>
            <w:r w:rsidRPr="00C80C4E">
              <w:rPr>
                <w:lang w:eastAsia="en-US"/>
              </w:rPr>
              <w:t>Financing Schemes</w:t>
            </w:r>
            <w:r w:rsidR="00C80C4E" w:rsidRPr="00C80C4E">
              <w:t>, 201</w:t>
            </w:r>
            <w:r w:rsidR="001B1351">
              <w:t>9</w:t>
            </w:r>
            <w:r w:rsidR="00C80C4E" w:rsidRPr="00C80C4E">
              <w:t>-20</w:t>
            </w:r>
            <w:r w:rsidR="001B1351">
              <w:t>20</w:t>
            </w:r>
          </w:p>
        </w:tc>
        <w:tc>
          <w:tcPr>
            <w:tcW w:w="723" w:type="dxa"/>
          </w:tcPr>
          <w:p w:rsidR="009167BC" w:rsidRDefault="008D32ED" w:rsidP="000A2CA3">
            <w:pPr>
              <w:jc w:val="center"/>
              <w:rPr>
                <w:b/>
                <w:bCs/>
                <w:color w:val="000000"/>
                <w:rtl/>
                <w:lang w:val="en-GB"/>
              </w:rPr>
            </w:pPr>
            <w:r>
              <w:rPr>
                <w:b/>
                <w:bCs/>
                <w:color w:val="000000"/>
              </w:rPr>
              <w:t>45</w:t>
            </w:r>
          </w:p>
        </w:tc>
      </w:tr>
      <w:tr w:rsidR="009167BC" w:rsidRPr="00665426" w:rsidTr="00391FE1">
        <w:trPr>
          <w:trHeight w:val="20"/>
          <w:jc w:val="center"/>
        </w:trPr>
        <w:tc>
          <w:tcPr>
            <w:tcW w:w="1266" w:type="dxa"/>
          </w:tcPr>
          <w:p w:rsidR="009167BC" w:rsidRPr="00665426" w:rsidRDefault="009167BC" w:rsidP="000A2CA3">
            <w:pPr>
              <w:bidi w:val="0"/>
              <w:rPr>
                <w:b/>
                <w:bCs/>
                <w:color w:val="000000"/>
                <w:sz w:val="14"/>
                <w:szCs w:val="14"/>
              </w:rPr>
            </w:pPr>
          </w:p>
        </w:tc>
        <w:tc>
          <w:tcPr>
            <w:tcW w:w="7310" w:type="dxa"/>
          </w:tcPr>
          <w:p w:rsidR="009167BC" w:rsidRPr="00C80C4E" w:rsidRDefault="009167BC" w:rsidP="00665426">
            <w:pPr>
              <w:bidi w:val="0"/>
              <w:rPr>
                <w:color w:val="000000"/>
                <w:sz w:val="14"/>
                <w:szCs w:val="14"/>
              </w:rPr>
            </w:pPr>
          </w:p>
        </w:tc>
        <w:tc>
          <w:tcPr>
            <w:tcW w:w="723" w:type="dxa"/>
          </w:tcPr>
          <w:p w:rsidR="009167BC" w:rsidRPr="00665426" w:rsidRDefault="009167BC" w:rsidP="00665426">
            <w:pPr>
              <w:bidi w:val="0"/>
              <w:rPr>
                <w:b/>
                <w:bCs/>
                <w:color w:val="000000"/>
                <w:sz w:val="14"/>
                <w:szCs w:val="14"/>
                <w:rtl/>
              </w:rPr>
            </w:pPr>
          </w:p>
        </w:tc>
      </w:tr>
      <w:tr w:rsidR="009167BC" w:rsidTr="00391FE1">
        <w:trPr>
          <w:trHeight w:val="20"/>
          <w:jc w:val="center"/>
        </w:trPr>
        <w:tc>
          <w:tcPr>
            <w:tcW w:w="1266" w:type="dxa"/>
          </w:tcPr>
          <w:p w:rsidR="009167BC" w:rsidRDefault="009167BC" w:rsidP="000A2CA3">
            <w:pPr>
              <w:bidi w:val="0"/>
              <w:rPr>
                <w:b/>
                <w:bCs/>
                <w:color w:val="000000"/>
              </w:rPr>
            </w:pPr>
            <w:r>
              <w:rPr>
                <w:b/>
                <w:bCs/>
              </w:rPr>
              <w:t>Table 7:</w:t>
            </w:r>
          </w:p>
        </w:tc>
        <w:tc>
          <w:tcPr>
            <w:tcW w:w="7310" w:type="dxa"/>
          </w:tcPr>
          <w:p w:rsidR="009167BC" w:rsidRPr="00C80C4E" w:rsidRDefault="001F24A3" w:rsidP="001B1351">
            <w:pPr>
              <w:bidi w:val="0"/>
              <w:jc w:val="both"/>
              <w:rPr>
                <w:color w:val="000000"/>
              </w:rPr>
            </w:pPr>
            <w:r w:rsidRPr="00C80C4E">
              <w:rPr>
                <w:lang w:eastAsia="en-US"/>
              </w:rPr>
              <w:t xml:space="preserve">Current Expenditure on Health in Palestine by </w:t>
            </w:r>
            <w:r w:rsidR="00025C98" w:rsidRPr="00C80C4E">
              <w:rPr>
                <w:lang w:eastAsia="en-US"/>
              </w:rPr>
              <w:t xml:space="preserve">Function of </w:t>
            </w:r>
            <w:r w:rsidR="00025C98">
              <w:rPr>
                <w:lang w:eastAsia="en-US"/>
              </w:rPr>
              <w:t xml:space="preserve">Health </w:t>
            </w:r>
            <w:r w:rsidR="00025C98" w:rsidRPr="00C80C4E">
              <w:rPr>
                <w:lang w:eastAsia="en-US"/>
              </w:rPr>
              <w:t xml:space="preserve">Care and </w:t>
            </w:r>
            <w:r w:rsidRPr="00C80C4E">
              <w:rPr>
                <w:lang w:eastAsia="en-US"/>
              </w:rPr>
              <w:t>Financing Schemes</w:t>
            </w:r>
            <w:r w:rsidR="00C80C4E" w:rsidRPr="00C80C4E">
              <w:t>, 201</w:t>
            </w:r>
            <w:r w:rsidR="001B1351">
              <w:t>9</w:t>
            </w:r>
            <w:r w:rsidR="00C80C4E" w:rsidRPr="00C80C4E">
              <w:t>-20</w:t>
            </w:r>
            <w:r w:rsidR="001B1351">
              <w:t>20</w:t>
            </w:r>
          </w:p>
        </w:tc>
        <w:tc>
          <w:tcPr>
            <w:tcW w:w="723" w:type="dxa"/>
          </w:tcPr>
          <w:p w:rsidR="009167BC" w:rsidRDefault="008D32ED" w:rsidP="000A2CA3">
            <w:pPr>
              <w:jc w:val="center"/>
              <w:rPr>
                <w:b/>
                <w:bCs/>
                <w:color w:val="000000"/>
                <w:rtl/>
                <w:lang w:val="en-GB"/>
              </w:rPr>
            </w:pPr>
            <w:r>
              <w:rPr>
                <w:b/>
                <w:bCs/>
                <w:color w:val="000000"/>
              </w:rPr>
              <w:t>47</w:t>
            </w:r>
          </w:p>
        </w:tc>
      </w:tr>
      <w:tr w:rsidR="009167BC" w:rsidTr="00391FE1">
        <w:trPr>
          <w:trHeight w:val="20"/>
          <w:jc w:val="center"/>
        </w:trPr>
        <w:tc>
          <w:tcPr>
            <w:tcW w:w="1266" w:type="dxa"/>
          </w:tcPr>
          <w:p w:rsidR="009167BC" w:rsidRPr="00741850" w:rsidRDefault="009167BC" w:rsidP="000A2CA3">
            <w:pPr>
              <w:bidi w:val="0"/>
              <w:rPr>
                <w:b/>
                <w:bCs/>
                <w:color w:val="000000"/>
                <w:sz w:val="14"/>
                <w:szCs w:val="14"/>
              </w:rPr>
            </w:pPr>
          </w:p>
        </w:tc>
        <w:tc>
          <w:tcPr>
            <w:tcW w:w="7310" w:type="dxa"/>
          </w:tcPr>
          <w:p w:rsidR="009167BC" w:rsidRPr="00C80C4E" w:rsidRDefault="009167BC" w:rsidP="000A2CA3">
            <w:pPr>
              <w:bidi w:val="0"/>
              <w:jc w:val="both"/>
              <w:rPr>
                <w:color w:val="000000"/>
                <w:sz w:val="14"/>
                <w:szCs w:val="14"/>
              </w:rPr>
            </w:pPr>
          </w:p>
        </w:tc>
        <w:tc>
          <w:tcPr>
            <w:tcW w:w="723" w:type="dxa"/>
          </w:tcPr>
          <w:p w:rsidR="009167BC" w:rsidRPr="00741850" w:rsidRDefault="009167BC" w:rsidP="000A2CA3">
            <w:pPr>
              <w:jc w:val="center"/>
              <w:rPr>
                <w:b/>
                <w:bCs/>
                <w:color w:val="000000"/>
                <w:sz w:val="14"/>
                <w:szCs w:val="14"/>
                <w:rtl/>
              </w:rPr>
            </w:pPr>
          </w:p>
        </w:tc>
      </w:tr>
      <w:tr w:rsidR="00741850" w:rsidTr="00391FE1">
        <w:trPr>
          <w:trHeight w:val="637"/>
          <w:jc w:val="center"/>
        </w:trPr>
        <w:tc>
          <w:tcPr>
            <w:tcW w:w="1266" w:type="dxa"/>
          </w:tcPr>
          <w:p w:rsidR="00741850" w:rsidRDefault="00741850" w:rsidP="00741850">
            <w:pPr>
              <w:bidi w:val="0"/>
              <w:rPr>
                <w:b/>
                <w:bCs/>
                <w:color w:val="000000"/>
              </w:rPr>
            </w:pPr>
            <w:r>
              <w:rPr>
                <w:b/>
                <w:bCs/>
              </w:rPr>
              <w:t>Table 8:</w:t>
            </w:r>
          </w:p>
        </w:tc>
        <w:tc>
          <w:tcPr>
            <w:tcW w:w="7310" w:type="dxa"/>
          </w:tcPr>
          <w:p w:rsidR="00741850" w:rsidRPr="00C80C4E" w:rsidRDefault="001F24A3" w:rsidP="001B1351">
            <w:pPr>
              <w:bidi w:val="0"/>
              <w:jc w:val="both"/>
              <w:rPr>
                <w:color w:val="000000"/>
              </w:rPr>
            </w:pPr>
            <w:r w:rsidRPr="00C80C4E">
              <w:rPr>
                <w:color w:val="000000"/>
              </w:rPr>
              <w:t xml:space="preserve">Current Expenditure on Health in Palestine by </w:t>
            </w:r>
            <w:r w:rsidR="00E15098" w:rsidRPr="00E15098">
              <w:rPr>
                <w:color w:val="000000"/>
              </w:rPr>
              <w:t>Health Care Provider</w:t>
            </w:r>
            <w:r w:rsidR="00E15098">
              <w:rPr>
                <w:color w:val="000000"/>
              </w:rPr>
              <w:t xml:space="preserve"> </w:t>
            </w:r>
            <w:r w:rsidRPr="00C80C4E">
              <w:rPr>
                <w:color w:val="000000"/>
              </w:rPr>
              <w:t>and Function of</w:t>
            </w:r>
            <w:r w:rsidR="00025C98">
              <w:rPr>
                <w:color w:val="000000"/>
              </w:rPr>
              <w:t xml:space="preserve"> Health</w:t>
            </w:r>
            <w:r w:rsidRPr="00C80C4E">
              <w:rPr>
                <w:color w:val="000000"/>
              </w:rPr>
              <w:t xml:space="preserve"> Care</w:t>
            </w:r>
            <w:r w:rsidR="00C80C4E" w:rsidRPr="00C80C4E">
              <w:t>, 201</w:t>
            </w:r>
            <w:r w:rsidR="001B1351">
              <w:t>9</w:t>
            </w:r>
            <w:r w:rsidR="00C80C4E" w:rsidRPr="00C80C4E">
              <w:t>-20</w:t>
            </w:r>
            <w:r w:rsidR="001B1351">
              <w:t>20</w:t>
            </w:r>
          </w:p>
        </w:tc>
        <w:tc>
          <w:tcPr>
            <w:tcW w:w="723" w:type="dxa"/>
          </w:tcPr>
          <w:p w:rsidR="00741850" w:rsidRPr="00741850" w:rsidRDefault="008D32ED" w:rsidP="00606DC1">
            <w:pPr>
              <w:jc w:val="center"/>
              <w:rPr>
                <w:b/>
                <w:bCs/>
                <w:color w:val="000000"/>
                <w:rtl/>
              </w:rPr>
            </w:pPr>
            <w:r>
              <w:rPr>
                <w:b/>
                <w:bCs/>
                <w:color w:val="000000"/>
              </w:rPr>
              <w:t>49</w:t>
            </w:r>
          </w:p>
        </w:tc>
      </w:tr>
      <w:tr w:rsidR="00741850" w:rsidRPr="00CC5B93" w:rsidTr="00391FE1">
        <w:trPr>
          <w:trHeight w:val="20"/>
          <w:jc w:val="center"/>
        </w:trPr>
        <w:tc>
          <w:tcPr>
            <w:tcW w:w="1266" w:type="dxa"/>
          </w:tcPr>
          <w:p w:rsidR="00741850" w:rsidRPr="00CC5B93" w:rsidRDefault="00741850" w:rsidP="000A2CA3">
            <w:pPr>
              <w:bidi w:val="0"/>
              <w:rPr>
                <w:b/>
                <w:bCs/>
                <w:color w:val="000000"/>
                <w:sz w:val="18"/>
                <w:szCs w:val="18"/>
              </w:rPr>
            </w:pPr>
          </w:p>
        </w:tc>
        <w:tc>
          <w:tcPr>
            <w:tcW w:w="7310" w:type="dxa"/>
          </w:tcPr>
          <w:p w:rsidR="00741850" w:rsidRPr="0007057D" w:rsidRDefault="00741850" w:rsidP="000A2CA3">
            <w:pPr>
              <w:bidi w:val="0"/>
              <w:jc w:val="both"/>
              <w:rPr>
                <w:color w:val="000000"/>
                <w:sz w:val="18"/>
                <w:szCs w:val="18"/>
              </w:rPr>
            </w:pPr>
          </w:p>
        </w:tc>
        <w:tc>
          <w:tcPr>
            <w:tcW w:w="723" w:type="dxa"/>
          </w:tcPr>
          <w:p w:rsidR="00741850" w:rsidRPr="00CC5B93" w:rsidRDefault="00741850" w:rsidP="000A2CA3">
            <w:pPr>
              <w:jc w:val="center"/>
              <w:rPr>
                <w:b/>
                <w:bCs/>
                <w:color w:val="000000"/>
                <w:sz w:val="18"/>
                <w:szCs w:val="18"/>
                <w:rtl/>
                <w:lang w:val="en-GB"/>
              </w:rPr>
            </w:pPr>
          </w:p>
        </w:tc>
      </w:tr>
      <w:tr w:rsidR="00391FE1" w:rsidTr="00391FE1">
        <w:trPr>
          <w:trHeight w:val="20"/>
          <w:jc w:val="center"/>
        </w:trPr>
        <w:tc>
          <w:tcPr>
            <w:tcW w:w="1266" w:type="dxa"/>
          </w:tcPr>
          <w:p w:rsidR="00391FE1" w:rsidRDefault="00391FE1" w:rsidP="000A2CA3">
            <w:pPr>
              <w:bidi w:val="0"/>
              <w:rPr>
                <w:b/>
                <w:bCs/>
                <w:color w:val="000000"/>
              </w:rPr>
            </w:pPr>
          </w:p>
        </w:tc>
        <w:tc>
          <w:tcPr>
            <w:tcW w:w="7310" w:type="dxa"/>
          </w:tcPr>
          <w:p w:rsidR="00391FE1" w:rsidRDefault="00391FE1" w:rsidP="000A2CA3">
            <w:pPr>
              <w:bidi w:val="0"/>
              <w:jc w:val="both"/>
              <w:rPr>
                <w:color w:val="000000"/>
              </w:rPr>
            </w:pPr>
          </w:p>
        </w:tc>
        <w:tc>
          <w:tcPr>
            <w:tcW w:w="723" w:type="dxa"/>
          </w:tcPr>
          <w:p w:rsidR="00391FE1" w:rsidRDefault="00391FE1" w:rsidP="000A2CA3">
            <w:pPr>
              <w:jc w:val="center"/>
              <w:rPr>
                <w:b/>
                <w:bCs/>
                <w:color w:val="000000"/>
                <w:rtl/>
                <w:lang w:val="en-GB"/>
              </w:rPr>
            </w:pPr>
          </w:p>
        </w:tc>
      </w:tr>
    </w:tbl>
    <w:p w:rsidR="009167BC" w:rsidRDefault="009167BC" w:rsidP="009167BC">
      <w:pPr>
        <w:bidi w:val="0"/>
        <w:jc w:val="center"/>
        <w:rPr>
          <w:b/>
          <w:bCs/>
          <w:color w:val="000000"/>
        </w:rPr>
      </w:pPr>
    </w:p>
    <w:p w:rsidR="009167BC" w:rsidRDefault="009167BC" w:rsidP="009167BC">
      <w:pPr>
        <w:bidi w:val="0"/>
        <w:jc w:val="center"/>
        <w:rPr>
          <w:b/>
          <w:bCs/>
          <w:color w:val="000000"/>
          <w:sz w:val="28"/>
          <w:szCs w:val="28"/>
        </w:rPr>
      </w:pPr>
    </w:p>
    <w:p w:rsidR="009167BC" w:rsidRDefault="009167BC" w:rsidP="009167BC">
      <w:pPr>
        <w:bidi w:val="0"/>
        <w:jc w:val="center"/>
        <w:rPr>
          <w:b/>
          <w:bCs/>
          <w:color w:val="000000"/>
          <w:sz w:val="28"/>
          <w:szCs w:val="28"/>
        </w:rPr>
      </w:pPr>
    </w:p>
    <w:p w:rsidR="009167BC" w:rsidRDefault="009167BC" w:rsidP="009167BC">
      <w:pPr>
        <w:bidi w:val="0"/>
        <w:rPr>
          <w:lang w:eastAsia="en-US"/>
        </w:rPr>
      </w:pPr>
    </w:p>
    <w:p w:rsidR="009167BC" w:rsidRDefault="009167BC" w:rsidP="009167BC">
      <w:pPr>
        <w:bidi w:val="0"/>
        <w:rPr>
          <w:lang w:eastAsia="en-US"/>
        </w:rPr>
      </w:pPr>
    </w:p>
    <w:p w:rsidR="009167BC" w:rsidRDefault="009167BC" w:rsidP="009167BC">
      <w:pPr>
        <w:bidi w:val="0"/>
        <w:spacing w:after="200" w:line="276" w:lineRule="auto"/>
        <w:rPr>
          <w:lang w:eastAsia="en-US"/>
        </w:rPr>
      </w:pPr>
      <w:r>
        <w:rPr>
          <w:lang w:eastAsia="en-US"/>
        </w:rPr>
        <w:br w:type="page"/>
      </w:r>
    </w:p>
    <w:p w:rsidR="009167BC" w:rsidRDefault="009167BC" w:rsidP="009167BC">
      <w:pPr>
        <w:bidi w:val="0"/>
        <w:spacing w:after="200" w:line="276" w:lineRule="auto"/>
        <w:rPr>
          <w:lang w:eastAsia="en-US"/>
        </w:rPr>
      </w:pPr>
      <w:r>
        <w:rPr>
          <w:lang w:eastAsia="en-US"/>
        </w:rPr>
        <w:lastRenderedPageBreak/>
        <w:br w:type="page"/>
      </w:r>
    </w:p>
    <w:p w:rsidR="002B0B90" w:rsidRDefault="002B0B90" w:rsidP="00CE10A7">
      <w:pPr>
        <w:bidi w:val="0"/>
        <w:jc w:val="center"/>
        <w:rPr>
          <w:b/>
          <w:bCs/>
          <w:color w:val="000000"/>
          <w:sz w:val="28"/>
          <w:szCs w:val="28"/>
        </w:rPr>
      </w:pPr>
      <w:r>
        <w:rPr>
          <w:b/>
          <w:bCs/>
          <w:color w:val="000000"/>
          <w:sz w:val="28"/>
          <w:szCs w:val="28"/>
        </w:rPr>
        <w:lastRenderedPageBreak/>
        <w:t>Introduction</w:t>
      </w:r>
    </w:p>
    <w:p w:rsidR="002B0B90" w:rsidRDefault="002B0B90" w:rsidP="00BC1BFE">
      <w:pPr>
        <w:bidi w:val="0"/>
        <w:jc w:val="both"/>
        <w:rPr>
          <w:color w:val="000000"/>
          <w:sz w:val="28"/>
          <w:szCs w:val="33"/>
        </w:rPr>
      </w:pPr>
    </w:p>
    <w:p w:rsidR="005F3844" w:rsidRPr="005F3844" w:rsidRDefault="005F3844" w:rsidP="00BC1BFE">
      <w:pPr>
        <w:bidi w:val="0"/>
        <w:jc w:val="both"/>
      </w:pPr>
      <w:r w:rsidRPr="005F3844">
        <w:t xml:space="preserve">As the primary provider of official statistics for Palestine, the Palestinian Central Bureau of Statistics (PCBS) strived to develop the Palestinian Health Accounts, a tool that provides accurate indicators on the status of health expenditures in Palestine </w:t>
      </w:r>
      <w:proofErr w:type="gramStart"/>
      <w:r w:rsidRPr="005F3844">
        <w:t>for the purpose of</w:t>
      </w:r>
      <w:proofErr w:type="gramEnd"/>
      <w:r w:rsidRPr="005F3844">
        <w:t xml:space="preserve"> informing policy and decision-making.</w:t>
      </w:r>
    </w:p>
    <w:p w:rsidR="005F3844" w:rsidRPr="005F3844" w:rsidRDefault="005F3844" w:rsidP="00BC1BFE">
      <w:pPr>
        <w:bidi w:val="0"/>
        <w:jc w:val="both"/>
        <w:rPr>
          <w:color w:val="000000"/>
        </w:rPr>
      </w:pPr>
    </w:p>
    <w:p w:rsidR="005F3844" w:rsidRPr="005F3844" w:rsidRDefault="005F3844" w:rsidP="00CE10A7">
      <w:pPr>
        <w:bidi w:val="0"/>
        <w:jc w:val="both"/>
        <w:rPr>
          <w:shd w:val="clear" w:color="auto" w:fill="FFFFFF"/>
        </w:rPr>
      </w:pPr>
      <w:r w:rsidRPr="005F3844">
        <w:rPr>
          <w:color w:val="000000"/>
        </w:rPr>
        <w:t xml:space="preserve">The Palestinian Health Accounts </w:t>
      </w:r>
      <w:proofErr w:type="gramStart"/>
      <w:r w:rsidRPr="005F3844">
        <w:rPr>
          <w:color w:val="000000"/>
        </w:rPr>
        <w:t>are designed</w:t>
      </w:r>
      <w:proofErr w:type="gramEnd"/>
      <w:r w:rsidRPr="005F3844">
        <w:rPr>
          <w:color w:val="000000"/>
        </w:rPr>
        <w:t xml:space="preserve"> to provide a systematic statistical description of the health sector as a whole. The report also provides detailed statistics regarding transactions among the various components of the health sector as well as between the national health sector and the rest of the world.  The Corona pandemic demonstrated the necessity to strengthen health systems of countries, particularly infrastructure and the capacity to face crises and manage risks, as well </w:t>
      </w:r>
      <w:proofErr w:type="gramStart"/>
      <w:r w:rsidRPr="005F3844">
        <w:rPr>
          <w:color w:val="000000"/>
        </w:rPr>
        <w:t>as  promoting</w:t>
      </w:r>
      <w:proofErr w:type="gramEnd"/>
      <w:r w:rsidRPr="005F3844">
        <w:rPr>
          <w:color w:val="000000"/>
        </w:rPr>
        <w:t xml:space="preserve"> integration and coordination between various sectors and addressing the financial and human resource shortages. During 2020, the Corona pandemic highlighted a challenge due </w:t>
      </w:r>
      <w:proofErr w:type="gramStart"/>
      <w:r w:rsidRPr="005F3844">
        <w:rPr>
          <w:color w:val="000000"/>
        </w:rPr>
        <w:t>to  an</w:t>
      </w:r>
      <w:proofErr w:type="gramEnd"/>
      <w:r w:rsidRPr="005F3844">
        <w:rPr>
          <w:color w:val="000000"/>
        </w:rPr>
        <w:t xml:space="preserve"> increased workload with high patient rates and the occurrence of chronic diseases. The health crisis </w:t>
      </w:r>
      <w:proofErr w:type="gramStart"/>
      <w:r w:rsidRPr="005F3844">
        <w:rPr>
          <w:color w:val="000000"/>
        </w:rPr>
        <w:t>also  coincided</w:t>
      </w:r>
      <w:proofErr w:type="gramEnd"/>
      <w:r w:rsidRPr="005F3844">
        <w:rPr>
          <w:color w:val="000000"/>
        </w:rPr>
        <w:t xml:space="preserve"> with the financial crisis facing the Palestinian Authority this year due to the Israeli occupation and </w:t>
      </w:r>
      <w:r w:rsidR="00CE10A7">
        <w:rPr>
          <w:shd w:val="clear" w:color="auto" w:fill="FFFFFF"/>
        </w:rPr>
        <w:t>holding</w:t>
      </w:r>
      <w:r w:rsidR="00D048C0">
        <w:rPr>
          <w:shd w:val="clear" w:color="auto" w:fill="FFFFFF"/>
        </w:rPr>
        <w:t xml:space="preserve"> </w:t>
      </w:r>
      <w:r w:rsidRPr="005F3844">
        <w:rPr>
          <w:shd w:val="clear" w:color="auto" w:fill="FFFFFF"/>
        </w:rPr>
        <w:t>the clearance revenues for several months.</w:t>
      </w:r>
    </w:p>
    <w:p w:rsidR="005F3844" w:rsidRPr="005F3844" w:rsidRDefault="005F3844" w:rsidP="00BC1BFE">
      <w:pPr>
        <w:bidi w:val="0"/>
        <w:jc w:val="both"/>
        <w:rPr>
          <w:color w:val="000000"/>
          <w:rtl/>
        </w:rPr>
      </w:pPr>
    </w:p>
    <w:p w:rsidR="005F3844" w:rsidRPr="005F3844" w:rsidRDefault="005F3844" w:rsidP="00BC1BFE">
      <w:pPr>
        <w:bidi w:val="0"/>
        <w:jc w:val="both"/>
        <w:rPr>
          <w:color w:val="000000"/>
          <w:szCs w:val="28"/>
        </w:rPr>
      </w:pPr>
      <w:bookmarkStart w:id="2" w:name="OLE_LINK3"/>
      <w:r w:rsidRPr="005F3844">
        <w:rPr>
          <w:color w:val="000000"/>
          <w:szCs w:val="28"/>
        </w:rPr>
        <w:t>PCBS, in the cooperation with Ministry of Health adopted the</w:t>
      </w:r>
      <w:r w:rsidRPr="005F3844">
        <w:rPr>
          <w:sz w:val="23"/>
          <w:szCs w:val="23"/>
        </w:rPr>
        <w:t xml:space="preserve"> </w:t>
      </w:r>
      <w:r w:rsidRPr="005F3844">
        <w:rPr>
          <w:color w:val="000000"/>
          <w:szCs w:val="28"/>
        </w:rPr>
        <w:t xml:space="preserve">System of Health Accounts, SHA 2011 edition, as the comprehensive framework for all health statistics for </w:t>
      </w:r>
      <w:bookmarkEnd w:id="2"/>
      <w:r w:rsidRPr="005F3844">
        <w:t>2019 and 2020</w:t>
      </w:r>
      <w:r w:rsidRPr="005F3844">
        <w:rPr>
          <w:color w:val="000000"/>
          <w:szCs w:val="28"/>
        </w:rPr>
        <w:t xml:space="preserve">. The team working on the Health Accounts Report demonstrated competence and commitment to developing a Palestinian health accounts system.  </w:t>
      </w:r>
    </w:p>
    <w:p w:rsidR="005F3844" w:rsidRPr="005F3844" w:rsidRDefault="005F3844" w:rsidP="00BC1BFE">
      <w:pPr>
        <w:bidi w:val="0"/>
        <w:jc w:val="both"/>
        <w:rPr>
          <w:color w:val="000000"/>
        </w:rPr>
      </w:pPr>
    </w:p>
    <w:p w:rsidR="005F3844" w:rsidRPr="005F3844" w:rsidRDefault="005F3844" w:rsidP="00BC1BFE">
      <w:pPr>
        <w:bidi w:val="0"/>
        <w:jc w:val="both"/>
        <w:rPr>
          <w:color w:val="000000"/>
          <w:rtl/>
        </w:rPr>
      </w:pPr>
      <w:r w:rsidRPr="005F3844">
        <w:rPr>
          <w:color w:val="000000"/>
        </w:rPr>
        <w:t>The main objective behind establishing the Palestinian Health Accounts is providing a database on the expenditures of health service providers in Palestine.</w:t>
      </w:r>
    </w:p>
    <w:p w:rsidR="005F3844" w:rsidRPr="005F3844" w:rsidRDefault="005F3844" w:rsidP="00BC1BFE">
      <w:pPr>
        <w:bidi w:val="0"/>
        <w:jc w:val="both"/>
        <w:rPr>
          <w:color w:val="000000"/>
        </w:rPr>
      </w:pPr>
    </w:p>
    <w:p w:rsidR="005F3844" w:rsidRPr="005F3844" w:rsidRDefault="005F3844" w:rsidP="00BC1BFE">
      <w:pPr>
        <w:bidi w:val="0"/>
        <w:jc w:val="both"/>
        <w:rPr>
          <w:rtl/>
        </w:rPr>
      </w:pPr>
      <w:r w:rsidRPr="005F3844">
        <w:t xml:space="preserve">The report is divided into four chapters: Chapter </w:t>
      </w:r>
      <w:proofErr w:type="gramStart"/>
      <w:r w:rsidRPr="005F3844">
        <w:t>one</w:t>
      </w:r>
      <w:proofErr w:type="gramEnd"/>
      <w:r w:rsidRPr="005F3844">
        <w:t xml:space="preserve"> explains the terms, indicators and classifications used in the report along with a brief description. Chapter two presents the main findings of the Palestinian Health Accounts and chapter three addresses the methodology of the coverage in addition to discussing data processing and tabulations. Finally, chapter four tackles the issue of </w:t>
      </w:r>
      <w:proofErr w:type="gramStart"/>
      <w:r w:rsidRPr="005F3844">
        <w:t>quality which</w:t>
      </w:r>
      <w:proofErr w:type="gramEnd"/>
      <w:r w:rsidRPr="005F3844">
        <w:t xml:space="preserve"> includes accuracy, comparability and data quality, in addition to technical issues.</w:t>
      </w:r>
    </w:p>
    <w:p w:rsidR="005F3844" w:rsidRPr="005F3844" w:rsidRDefault="005F3844" w:rsidP="00BC1BFE">
      <w:pPr>
        <w:tabs>
          <w:tab w:val="left" w:pos="4395"/>
        </w:tabs>
        <w:bidi w:val="0"/>
        <w:jc w:val="both"/>
        <w:rPr>
          <w:color w:val="000000"/>
          <w:szCs w:val="28"/>
        </w:rPr>
      </w:pPr>
    </w:p>
    <w:p w:rsidR="005F3844" w:rsidRPr="005F3844" w:rsidRDefault="005F3844" w:rsidP="00BC1BFE">
      <w:pPr>
        <w:bidi w:val="0"/>
        <w:jc w:val="both"/>
        <w:rPr>
          <w:rFonts w:cs="Simplified Arabic"/>
          <w:color w:val="000000"/>
        </w:rPr>
      </w:pPr>
      <w:r w:rsidRPr="005F3844">
        <w:rPr>
          <w:color w:val="000000"/>
          <w:szCs w:val="28"/>
        </w:rPr>
        <w:t xml:space="preserve">This report presents the main indicators of the Palestinian Health Accounts and </w:t>
      </w:r>
      <w:r w:rsidRPr="005F3844">
        <w:rPr>
          <w:rFonts w:cs="Simplified Arabic"/>
          <w:color w:val="000000"/>
        </w:rPr>
        <w:t xml:space="preserve">PCBS hopes </w:t>
      </w:r>
      <w:proofErr w:type="gramStart"/>
      <w:r w:rsidRPr="005F3844">
        <w:rPr>
          <w:rFonts w:cs="Simplified Arabic"/>
          <w:color w:val="000000"/>
        </w:rPr>
        <w:t>that  it</w:t>
      </w:r>
      <w:proofErr w:type="gramEnd"/>
      <w:r w:rsidRPr="005F3844">
        <w:rPr>
          <w:rFonts w:cs="Simplified Arabic"/>
          <w:color w:val="000000"/>
        </w:rPr>
        <w:t xml:space="preserve"> will empower planners and decision-makers in their efforts to monitor and upgrade existing health services in Palestine. </w:t>
      </w:r>
    </w:p>
    <w:p w:rsidR="002B0B90" w:rsidRDefault="002B0B90" w:rsidP="002B0B90">
      <w:pPr>
        <w:bidi w:val="0"/>
        <w:jc w:val="both"/>
        <w:rPr>
          <w:rFonts w:cs="Simplified Arabic"/>
          <w:color w:val="000000"/>
        </w:rPr>
      </w:pPr>
    </w:p>
    <w:p w:rsidR="002B0B90" w:rsidRDefault="002B0B90" w:rsidP="002B0B90">
      <w:pPr>
        <w:tabs>
          <w:tab w:val="left" w:pos="4395"/>
        </w:tabs>
        <w:bidi w:val="0"/>
        <w:rPr>
          <w:color w:val="000000"/>
          <w:szCs w:val="28"/>
        </w:rPr>
      </w:pPr>
    </w:p>
    <w:p w:rsidR="002B0B90" w:rsidRDefault="002B0B90" w:rsidP="002B0B90">
      <w:pPr>
        <w:tabs>
          <w:tab w:val="left" w:pos="4395"/>
        </w:tabs>
        <w:bidi w:val="0"/>
        <w:rPr>
          <w:color w:val="000000"/>
          <w:szCs w:val="28"/>
        </w:rPr>
      </w:pPr>
    </w:p>
    <w:p w:rsidR="002B0B90" w:rsidRDefault="002B0B90" w:rsidP="002B0B90">
      <w:pPr>
        <w:tabs>
          <w:tab w:val="left" w:pos="4395"/>
        </w:tabs>
        <w:bidi w:val="0"/>
        <w:rPr>
          <w:color w:val="000000"/>
          <w:szCs w:val="28"/>
        </w:rPr>
      </w:pPr>
    </w:p>
    <w:p w:rsidR="002B0B90" w:rsidRDefault="002B0B90" w:rsidP="002B0B90">
      <w:pPr>
        <w:tabs>
          <w:tab w:val="left" w:pos="4395"/>
        </w:tabs>
        <w:bidi w:val="0"/>
        <w:rPr>
          <w:color w:val="000000"/>
          <w:szCs w:val="28"/>
        </w:rPr>
      </w:pPr>
    </w:p>
    <w:tbl>
      <w:tblPr>
        <w:tblW w:w="0" w:type="auto"/>
        <w:tblLayout w:type="fixed"/>
        <w:tblLook w:val="0000" w:firstRow="0" w:lastRow="0" w:firstColumn="0" w:lastColumn="0" w:noHBand="0" w:noVBand="0"/>
      </w:tblPr>
      <w:tblGrid>
        <w:gridCol w:w="6204"/>
        <w:gridCol w:w="3082"/>
      </w:tblGrid>
      <w:tr w:rsidR="002B0B90" w:rsidTr="00650261">
        <w:trPr>
          <w:trHeight w:val="417"/>
        </w:trPr>
        <w:tc>
          <w:tcPr>
            <w:tcW w:w="6204" w:type="dxa"/>
            <w:tcBorders>
              <w:top w:val="nil"/>
              <w:left w:val="nil"/>
              <w:bottom w:val="nil"/>
              <w:right w:val="nil"/>
            </w:tcBorders>
          </w:tcPr>
          <w:p w:rsidR="002B0B90" w:rsidRDefault="000B3DEF" w:rsidP="000B3DEF">
            <w:pPr>
              <w:tabs>
                <w:tab w:val="left" w:pos="4395"/>
              </w:tabs>
              <w:bidi w:val="0"/>
              <w:rPr>
                <w:color w:val="000000"/>
                <w:szCs w:val="28"/>
              </w:rPr>
            </w:pPr>
            <w:r>
              <w:rPr>
                <w:b/>
                <w:bCs/>
                <w:color w:val="000000"/>
              </w:rPr>
              <w:t>February</w:t>
            </w:r>
            <w:r w:rsidR="002B0B90">
              <w:rPr>
                <w:b/>
                <w:bCs/>
                <w:color w:val="000000"/>
                <w:szCs w:val="28"/>
              </w:rPr>
              <w:t xml:space="preserve">, </w:t>
            </w:r>
            <w:r w:rsidR="0007057D">
              <w:rPr>
                <w:b/>
                <w:bCs/>
                <w:color w:val="000000"/>
                <w:szCs w:val="28"/>
              </w:rPr>
              <w:t>20</w:t>
            </w:r>
            <w:r>
              <w:rPr>
                <w:b/>
                <w:bCs/>
                <w:color w:val="000000"/>
                <w:szCs w:val="28"/>
              </w:rPr>
              <w:t>22</w:t>
            </w:r>
          </w:p>
        </w:tc>
        <w:tc>
          <w:tcPr>
            <w:tcW w:w="3082" w:type="dxa"/>
            <w:tcBorders>
              <w:top w:val="nil"/>
              <w:left w:val="nil"/>
              <w:bottom w:val="nil"/>
              <w:right w:val="nil"/>
            </w:tcBorders>
          </w:tcPr>
          <w:p w:rsidR="002B0B90" w:rsidRDefault="00F56DA2" w:rsidP="00F56DA2">
            <w:pPr>
              <w:tabs>
                <w:tab w:val="left" w:pos="4395"/>
              </w:tabs>
              <w:bidi w:val="0"/>
              <w:jc w:val="center"/>
              <w:rPr>
                <w:b/>
                <w:bCs/>
                <w:color w:val="000000"/>
                <w:szCs w:val="28"/>
              </w:rPr>
            </w:pPr>
            <w:r>
              <w:rPr>
                <w:b/>
                <w:bCs/>
                <w:color w:val="000000"/>
              </w:rPr>
              <w:t xml:space="preserve">Dr. </w:t>
            </w:r>
            <w:r w:rsidR="002B0B90">
              <w:rPr>
                <w:b/>
                <w:bCs/>
                <w:color w:val="000000"/>
              </w:rPr>
              <w:t xml:space="preserve">Ola </w:t>
            </w:r>
            <w:proofErr w:type="spellStart"/>
            <w:r w:rsidR="002B0B90">
              <w:rPr>
                <w:b/>
                <w:bCs/>
                <w:color w:val="000000"/>
              </w:rPr>
              <w:t>Awad</w:t>
            </w:r>
            <w:proofErr w:type="spellEnd"/>
          </w:p>
          <w:p w:rsidR="002B0B90" w:rsidRDefault="002B0B90" w:rsidP="00650261">
            <w:pPr>
              <w:tabs>
                <w:tab w:val="left" w:pos="4395"/>
              </w:tabs>
              <w:bidi w:val="0"/>
              <w:jc w:val="center"/>
              <w:rPr>
                <w:color w:val="000000"/>
                <w:szCs w:val="28"/>
              </w:rPr>
            </w:pPr>
            <w:r>
              <w:rPr>
                <w:b/>
                <w:bCs/>
                <w:color w:val="000000"/>
                <w:szCs w:val="28"/>
              </w:rPr>
              <w:t xml:space="preserve">President of PCBS </w:t>
            </w:r>
          </w:p>
        </w:tc>
      </w:tr>
    </w:tbl>
    <w:p w:rsidR="002B0B90" w:rsidRDefault="002B0B90" w:rsidP="002B0B90">
      <w:pPr>
        <w:bidi w:val="0"/>
        <w:spacing w:after="200" w:line="276" w:lineRule="auto"/>
        <w:rPr>
          <w:color w:val="000000"/>
        </w:rPr>
      </w:pPr>
    </w:p>
    <w:p w:rsidR="000C2EFC" w:rsidRDefault="000C2EFC">
      <w:pPr>
        <w:bidi w:val="0"/>
        <w:spacing w:after="200" w:line="276" w:lineRule="auto"/>
        <w:rPr>
          <w:color w:val="000000"/>
        </w:rPr>
      </w:pPr>
      <w:r>
        <w:rPr>
          <w:color w:val="000000"/>
        </w:rPr>
        <w:br w:type="page"/>
      </w:r>
    </w:p>
    <w:p w:rsidR="003F1784" w:rsidRDefault="003F1784" w:rsidP="00B367F5">
      <w:pPr>
        <w:bidi w:val="0"/>
        <w:spacing w:after="200" w:line="276" w:lineRule="auto"/>
        <w:rPr>
          <w:color w:val="000000"/>
          <w:rtl/>
        </w:rPr>
      </w:pPr>
    </w:p>
    <w:p w:rsidR="000C2EFC" w:rsidRPr="00B367F5" w:rsidRDefault="000C2EFC" w:rsidP="000C2EFC">
      <w:pPr>
        <w:bidi w:val="0"/>
        <w:spacing w:after="200" w:line="276" w:lineRule="auto"/>
        <w:rPr>
          <w:color w:val="000000"/>
        </w:rPr>
      </w:pPr>
    </w:p>
    <w:sectPr w:rsidR="000C2EFC" w:rsidRPr="00B367F5" w:rsidSect="00665426">
      <w:headerReference w:type="default" r:id="rId14"/>
      <w:footerReference w:type="default" r:id="rId15"/>
      <w:pgSz w:w="11907" w:h="16840" w:code="9"/>
      <w:pgMar w:top="1418" w:right="1418" w:bottom="1418" w:left="1418" w:header="709" w:footer="709" w:gutter="0"/>
      <w:pgNumType w:start="19"/>
      <w:cols w:space="720"/>
      <w:titlePg/>
      <w:bidi/>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51AC" w:rsidRDefault="007351AC">
      <w:pPr>
        <w:rPr>
          <w:rtl/>
        </w:rPr>
      </w:pPr>
      <w:r>
        <w:separator/>
      </w:r>
    </w:p>
  </w:endnote>
  <w:endnote w:type="continuationSeparator" w:id="0">
    <w:p w:rsidR="007351AC" w:rsidRDefault="007351AC">
      <w:pPr>
        <w:rPr>
          <w:rtl/>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0482" w:rsidRDefault="00E10482">
    <w:pPr>
      <w:pStyle w:val="Footer"/>
      <w:ind w:firstLine="360"/>
      <w:rPr>
        <w:rFonts w:cs="Traditional Arabic"/>
        <w:noProof w:val="0"/>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51AC" w:rsidRDefault="007351AC">
      <w:pPr>
        <w:rPr>
          <w:rtl/>
        </w:rPr>
      </w:pPr>
      <w:r>
        <w:separator/>
      </w:r>
    </w:p>
  </w:footnote>
  <w:footnote w:type="continuationSeparator" w:id="0">
    <w:p w:rsidR="007351AC" w:rsidRDefault="007351AC">
      <w:pPr>
        <w:rPr>
          <w:rtl/>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0482" w:rsidRPr="002513C4" w:rsidRDefault="00E10482" w:rsidP="004A0E35">
    <w:pPr>
      <w:pStyle w:val="Header"/>
      <w:bidi w:val="0"/>
      <w:rPr>
        <w:rFonts w:cs="Traditional Arabic"/>
        <w:noProof w:val="0"/>
        <w:sz w:val="16"/>
        <w:szCs w:val="16"/>
        <w:rtl/>
      </w:rPr>
    </w:pPr>
    <w:r w:rsidRPr="002513C4">
      <w:rPr>
        <w:rFonts w:cs="Traditional Arabic"/>
        <w:noProof w:val="0"/>
        <w:sz w:val="16"/>
        <w:szCs w:val="16"/>
      </w:rPr>
      <w:t xml:space="preserve">PCBS: Statistical Report, </w:t>
    </w:r>
    <w:r w:rsidR="00BF52E0">
      <w:rPr>
        <w:rFonts w:cs="Traditional Arabic"/>
        <w:noProof w:val="0"/>
        <w:sz w:val="16"/>
        <w:szCs w:val="16"/>
      </w:rPr>
      <w:t>Palestinian</w:t>
    </w:r>
    <w:r w:rsidRPr="002513C4">
      <w:rPr>
        <w:rFonts w:cs="Traditional Arabic"/>
        <w:noProof w:val="0"/>
        <w:sz w:val="16"/>
        <w:szCs w:val="16"/>
      </w:rPr>
      <w:t xml:space="preserve"> Health Accounts</w:t>
    </w:r>
    <w:r w:rsidR="00C80C4E">
      <w:rPr>
        <w:rFonts w:cs="Traditional Arabic"/>
        <w:noProof w:val="0"/>
        <w:sz w:val="16"/>
        <w:szCs w:val="16"/>
      </w:rPr>
      <w:t>,</w:t>
    </w:r>
    <w:r w:rsidRPr="002513C4">
      <w:rPr>
        <w:rFonts w:cs="Traditional Arabic"/>
        <w:noProof w:val="0"/>
        <w:sz w:val="16"/>
        <w:szCs w:val="16"/>
      </w:rPr>
      <w:t xml:space="preserve"> </w:t>
    </w:r>
    <w:r w:rsidR="004A0E35">
      <w:rPr>
        <w:rFonts w:cs="Traditional Arabic"/>
        <w:noProof w:val="0"/>
        <w:sz w:val="16"/>
        <w:szCs w:val="16"/>
      </w:rPr>
      <w:t>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F1AEE"/>
    <w:multiLevelType w:val="hybridMultilevel"/>
    <w:tmpl w:val="9022DA74"/>
    <w:lvl w:ilvl="0" w:tplc="9AE27F3E">
      <w:start w:val="1"/>
      <w:numFmt w:val="decimal"/>
      <w:lvlText w:val="%1."/>
      <w:lvlJc w:val="left"/>
      <w:pPr>
        <w:tabs>
          <w:tab w:val="num" w:pos="1080"/>
        </w:tabs>
        <w:ind w:left="1080" w:hanging="360"/>
      </w:pPr>
      <w:rPr>
        <w:rFonts w:ascii="Times New Roman" w:hAnsi="Times New Roman" w:cs="Times New Roman" w:hint="default"/>
      </w:rPr>
    </w:lvl>
    <w:lvl w:ilvl="1" w:tplc="04010001">
      <w:start w:val="1"/>
      <w:numFmt w:val="bullet"/>
      <w:lvlText w:val=""/>
      <w:lvlJc w:val="left"/>
      <w:pPr>
        <w:tabs>
          <w:tab w:val="num" w:pos="1800"/>
        </w:tabs>
        <w:ind w:left="1800" w:hanging="360"/>
      </w:pPr>
      <w:rPr>
        <w:rFonts w:ascii="Symbol" w:hAnsi="Symbol" w:hint="default"/>
      </w:rPr>
    </w:lvl>
    <w:lvl w:ilvl="2" w:tplc="0401001B">
      <w:start w:val="1"/>
      <w:numFmt w:val="lowerRoman"/>
      <w:lvlText w:val="%3."/>
      <w:lvlJc w:val="right"/>
      <w:pPr>
        <w:tabs>
          <w:tab w:val="num" w:pos="2520"/>
        </w:tabs>
        <w:ind w:left="2520" w:hanging="180"/>
      </w:pPr>
      <w:rPr>
        <w:rFonts w:ascii="Times New Roman" w:hAnsi="Times New Roman" w:cs="Times New Roman"/>
      </w:rPr>
    </w:lvl>
    <w:lvl w:ilvl="3" w:tplc="0401000F">
      <w:start w:val="1"/>
      <w:numFmt w:val="decimal"/>
      <w:lvlText w:val="%4."/>
      <w:lvlJc w:val="left"/>
      <w:pPr>
        <w:tabs>
          <w:tab w:val="num" w:pos="3240"/>
        </w:tabs>
        <w:ind w:left="3240" w:hanging="360"/>
      </w:pPr>
      <w:rPr>
        <w:rFonts w:ascii="Times New Roman" w:hAnsi="Times New Roman" w:cs="Times New Roman"/>
      </w:rPr>
    </w:lvl>
    <w:lvl w:ilvl="4" w:tplc="04010019">
      <w:start w:val="1"/>
      <w:numFmt w:val="lowerLetter"/>
      <w:lvlText w:val="%5."/>
      <w:lvlJc w:val="left"/>
      <w:pPr>
        <w:tabs>
          <w:tab w:val="num" w:pos="3960"/>
        </w:tabs>
        <w:ind w:left="3960" w:hanging="360"/>
      </w:pPr>
      <w:rPr>
        <w:rFonts w:ascii="Times New Roman" w:hAnsi="Times New Roman" w:cs="Times New Roman"/>
      </w:rPr>
    </w:lvl>
    <w:lvl w:ilvl="5" w:tplc="0401001B">
      <w:start w:val="1"/>
      <w:numFmt w:val="lowerRoman"/>
      <w:lvlText w:val="%6."/>
      <w:lvlJc w:val="right"/>
      <w:pPr>
        <w:tabs>
          <w:tab w:val="num" w:pos="4680"/>
        </w:tabs>
        <w:ind w:left="4680" w:hanging="180"/>
      </w:pPr>
      <w:rPr>
        <w:rFonts w:ascii="Times New Roman" w:hAnsi="Times New Roman" w:cs="Times New Roman"/>
      </w:rPr>
    </w:lvl>
    <w:lvl w:ilvl="6" w:tplc="0401000F">
      <w:start w:val="1"/>
      <w:numFmt w:val="decimal"/>
      <w:lvlText w:val="%7."/>
      <w:lvlJc w:val="left"/>
      <w:pPr>
        <w:tabs>
          <w:tab w:val="num" w:pos="5400"/>
        </w:tabs>
        <w:ind w:left="5400" w:hanging="360"/>
      </w:pPr>
      <w:rPr>
        <w:rFonts w:ascii="Times New Roman" w:hAnsi="Times New Roman" w:cs="Times New Roman"/>
      </w:rPr>
    </w:lvl>
    <w:lvl w:ilvl="7" w:tplc="04010019">
      <w:start w:val="1"/>
      <w:numFmt w:val="lowerLetter"/>
      <w:lvlText w:val="%8."/>
      <w:lvlJc w:val="left"/>
      <w:pPr>
        <w:tabs>
          <w:tab w:val="num" w:pos="6120"/>
        </w:tabs>
        <w:ind w:left="6120" w:hanging="360"/>
      </w:pPr>
      <w:rPr>
        <w:rFonts w:ascii="Times New Roman" w:hAnsi="Times New Roman" w:cs="Times New Roman"/>
      </w:rPr>
    </w:lvl>
    <w:lvl w:ilvl="8" w:tplc="0401001B">
      <w:start w:val="1"/>
      <w:numFmt w:val="lowerRoman"/>
      <w:lvlText w:val="%9."/>
      <w:lvlJc w:val="right"/>
      <w:pPr>
        <w:tabs>
          <w:tab w:val="num" w:pos="6840"/>
        </w:tabs>
        <w:ind w:left="6840" w:hanging="180"/>
      </w:pPr>
      <w:rPr>
        <w:rFonts w:ascii="Times New Roman" w:hAnsi="Times New Roman" w:cs="Times New Roman"/>
      </w:rPr>
    </w:lvl>
  </w:abstractNum>
  <w:abstractNum w:abstractNumId="1" w15:restartNumberingAfterBreak="0">
    <w:nsid w:val="00FF720F"/>
    <w:multiLevelType w:val="hybridMultilevel"/>
    <w:tmpl w:val="DC6E0A72"/>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2F7C15"/>
    <w:multiLevelType w:val="hybridMultilevel"/>
    <w:tmpl w:val="1B447852"/>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E37E7E"/>
    <w:multiLevelType w:val="hybridMultilevel"/>
    <w:tmpl w:val="E3360986"/>
    <w:lvl w:ilvl="0" w:tplc="04010001">
      <w:start w:val="1"/>
      <w:numFmt w:val="bullet"/>
      <w:lvlText w:val=""/>
      <w:lvlJc w:val="left"/>
      <w:pPr>
        <w:tabs>
          <w:tab w:val="num" w:pos="180"/>
        </w:tabs>
        <w:ind w:left="180" w:hanging="360"/>
      </w:pPr>
      <w:rPr>
        <w:rFonts w:ascii="Symbol" w:hAnsi="Symbol" w:hint="default"/>
      </w:rPr>
    </w:lvl>
    <w:lvl w:ilvl="1" w:tplc="04010003">
      <w:start w:val="1"/>
      <w:numFmt w:val="bullet"/>
      <w:lvlText w:val="o"/>
      <w:lvlJc w:val="left"/>
      <w:pPr>
        <w:tabs>
          <w:tab w:val="num" w:pos="900"/>
        </w:tabs>
        <w:ind w:left="900" w:hanging="360"/>
      </w:pPr>
      <w:rPr>
        <w:rFonts w:ascii="Courier New" w:hAnsi="Courier New" w:hint="default"/>
      </w:rPr>
    </w:lvl>
    <w:lvl w:ilvl="2" w:tplc="04010005">
      <w:start w:val="1"/>
      <w:numFmt w:val="bullet"/>
      <w:lvlText w:val=""/>
      <w:lvlJc w:val="left"/>
      <w:pPr>
        <w:tabs>
          <w:tab w:val="num" w:pos="1620"/>
        </w:tabs>
        <w:ind w:left="1620" w:hanging="360"/>
      </w:pPr>
      <w:rPr>
        <w:rFonts w:ascii="Wingdings" w:hAnsi="Wingdings" w:hint="default"/>
      </w:rPr>
    </w:lvl>
    <w:lvl w:ilvl="3" w:tplc="04010001">
      <w:start w:val="1"/>
      <w:numFmt w:val="bullet"/>
      <w:lvlText w:val=""/>
      <w:lvlJc w:val="left"/>
      <w:pPr>
        <w:tabs>
          <w:tab w:val="num" w:pos="2340"/>
        </w:tabs>
        <w:ind w:left="2340" w:hanging="360"/>
      </w:pPr>
      <w:rPr>
        <w:rFonts w:ascii="Symbol" w:hAnsi="Symbol" w:hint="default"/>
      </w:rPr>
    </w:lvl>
    <w:lvl w:ilvl="4" w:tplc="04010003">
      <w:start w:val="1"/>
      <w:numFmt w:val="bullet"/>
      <w:lvlText w:val="o"/>
      <w:lvlJc w:val="left"/>
      <w:pPr>
        <w:tabs>
          <w:tab w:val="num" w:pos="3060"/>
        </w:tabs>
        <w:ind w:left="3060" w:hanging="360"/>
      </w:pPr>
      <w:rPr>
        <w:rFonts w:ascii="Courier New" w:hAnsi="Courier New" w:hint="default"/>
      </w:rPr>
    </w:lvl>
    <w:lvl w:ilvl="5" w:tplc="04010005">
      <w:start w:val="1"/>
      <w:numFmt w:val="bullet"/>
      <w:lvlText w:val=""/>
      <w:lvlJc w:val="left"/>
      <w:pPr>
        <w:tabs>
          <w:tab w:val="num" w:pos="3780"/>
        </w:tabs>
        <w:ind w:left="3780" w:hanging="360"/>
      </w:pPr>
      <w:rPr>
        <w:rFonts w:ascii="Wingdings" w:hAnsi="Wingdings" w:hint="default"/>
      </w:rPr>
    </w:lvl>
    <w:lvl w:ilvl="6" w:tplc="04010001">
      <w:start w:val="1"/>
      <w:numFmt w:val="bullet"/>
      <w:lvlText w:val=""/>
      <w:lvlJc w:val="left"/>
      <w:pPr>
        <w:tabs>
          <w:tab w:val="num" w:pos="4500"/>
        </w:tabs>
        <w:ind w:left="4500" w:hanging="360"/>
      </w:pPr>
      <w:rPr>
        <w:rFonts w:ascii="Symbol" w:hAnsi="Symbol" w:hint="default"/>
      </w:rPr>
    </w:lvl>
    <w:lvl w:ilvl="7" w:tplc="04010003">
      <w:start w:val="1"/>
      <w:numFmt w:val="bullet"/>
      <w:lvlText w:val="o"/>
      <w:lvlJc w:val="left"/>
      <w:pPr>
        <w:tabs>
          <w:tab w:val="num" w:pos="5220"/>
        </w:tabs>
        <w:ind w:left="5220" w:hanging="360"/>
      </w:pPr>
      <w:rPr>
        <w:rFonts w:ascii="Courier New" w:hAnsi="Courier New" w:hint="default"/>
      </w:rPr>
    </w:lvl>
    <w:lvl w:ilvl="8" w:tplc="0401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065D5E7F"/>
    <w:multiLevelType w:val="hybridMultilevel"/>
    <w:tmpl w:val="05A296C4"/>
    <w:lvl w:ilvl="0" w:tplc="0401000F">
      <w:start w:val="1"/>
      <w:numFmt w:val="decimal"/>
      <w:lvlText w:val="%1."/>
      <w:lvlJc w:val="left"/>
      <w:pPr>
        <w:tabs>
          <w:tab w:val="num" w:pos="720"/>
        </w:tabs>
        <w:ind w:left="720" w:hanging="360"/>
      </w:pPr>
      <w:rPr>
        <w:rFonts w:ascii="Times New Roman" w:hAnsi="Times New Roman" w:cs="Times New Roman"/>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5" w15:restartNumberingAfterBreak="0">
    <w:nsid w:val="08A30429"/>
    <w:multiLevelType w:val="hybridMultilevel"/>
    <w:tmpl w:val="96CC97CA"/>
    <w:lvl w:ilvl="0" w:tplc="98DEE9AA">
      <w:numFmt w:val="bullet"/>
      <w:lvlText w:val="-"/>
      <w:lvlJc w:val="left"/>
      <w:pPr>
        <w:ind w:left="1260" w:hanging="360"/>
      </w:pPr>
      <w:rPr>
        <w:rFonts w:ascii="Simplified Arabic" w:eastAsia="Times New Roman" w:hAnsi="Simplified Arabic" w:cs="Simplified Arabic"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0D680EC2"/>
    <w:multiLevelType w:val="hybridMultilevel"/>
    <w:tmpl w:val="B952F036"/>
    <w:lvl w:ilvl="0" w:tplc="80163F3C">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FB835A9"/>
    <w:multiLevelType w:val="hybridMultilevel"/>
    <w:tmpl w:val="9CB09E9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E71EF0"/>
    <w:multiLevelType w:val="hybridMultilevel"/>
    <w:tmpl w:val="1824644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3F020F"/>
    <w:multiLevelType w:val="hybridMultilevel"/>
    <w:tmpl w:val="BA225C74"/>
    <w:lvl w:ilvl="0" w:tplc="94FACEB6">
      <w:start w:val="1"/>
      <w:numFmt w:val="decimal"/>
      <w:lvlText w:val="%1."/>
      <w:lvlJc w:val="left"/>
      <w:pPr>
        <w:tabs>
          <w:tab w:val="num" w:pos="504"/>
        </w:tabs>
        <w:ind w:left="144"/>
      </w:pPr>
      <w:rPr>
        <w:rFonts w:ascii="Times New Roman" w:hAnsi="Times New Roman" w:cs="Times New Roman" w:hint="default"/>
        <w:b w:val="0"/>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0" w15:restartNumberingAfterBreak="0">
    <w:nsid w:val="1417648C"/>
    <w:multiLevelType w:val="hybridMultilevel"/>
    <w:tmpl w:val="4E7412D8"/>
    <w:lvl w:ilvl="0" w:tplc="89C85ADC">
      <w:start w:val="1"/>
      <w:numFmt w:val="bullet"/>
      <w:lvlText w:val=""/>
      <w:lvlJc w:val="left"/>
      <w:pPr>
        <w:tabs>
          <w:tab w:val="num" w:pos="360"/>
        </w:tabs>
        <w:ind w:left="340" w:hanging="340"/>
      </w:pPr>
      <w:rPr>
        <w:rFonts w:ascii="Symbol" w:hAnsi="Symbol" w:hint="default"/>
      </w:rPr>
    </w:lvl>
    <w:lvl w:ilvl="1" w:tplc="04010001">
      <w:start w:val="1"/>
      <w:numFmt w:val="bullet"/>
      <w:lvlText w:val=""/>
      <w:lvlJc w:val="left"/>
      <w:pPr>
        <w:tabs>
          <w:tab w:val="num" w:pos="1440"/>
        </w:tabs>
        <w:ind w:left="1440" w:hanging="360"/>
      </w:pPr>
      <w:rPr>
        <w:rFonts w:ascii="Symbol" w:hAnsi="Symbol"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127476"/>
    <w:multiLevelType w:val="hybridMultilevel"/>
    <w:tmpl w:val="7D92AEBE"/>
    <w:lvl w:ilvl="0" w:tplc="4EAE02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6282E75"/>
    <w:multiLevelType w:val="hybridMultilevel"/>
    <w:tmpl w:val="3D16F2F0"/>
    <w:lvl w:ilvl="0" w:tplc="703E6BC8">
      <w:start w:val="1"/>
      <w:numFmt w:val="bullet"/>
      <w:lvlText w:val="-"/>
      <w:lvlJc w:val="left"/>
      <w:pPr>
        <w:tabs>
          <w:tab w:val="num" w:pos="720"/>
        </w:tabs>
        <w:ind w:left="720" w:hanging="360"/>
      </w:pPr>
      <w:rPr>
        <w:rFonts w:ascii="Times New Roman" w:eastAsia="Times New Roman" w:hAnsi="Times New Roman" w:hint="default"/>
      </w:rPr>
    </w:lvl>
    <w:lvl w:ilvl="1" w:tplc="04010005">
      <w:start w:val="1"/>
      <w:numFmt w:val="bullet"/>
      <w:lvlText w:val=""/>
      <w:lvlJc w:val="left"/>
      <w:pPr>
        <w:tabs>
          <w:tab w:val="num" w:pos="1440"/>
        </w:tabs>
        <w:ind w:left="1440" w:hanging="360"/>
      </w:pPr>
      <w:rPr>
        <w:rFonts w:ascii="Wingdings" w:hAnsi="Wingdings"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B01AA1"/>
    <w:multiLevelType w:val="hybridMultilevel"/>
    <w:tmpl w:val="9A7AC032"/>
    <w:lvl w:ilvl="0" w:tplc="5E488B5A">
      <w:start w:val="8"/>
      <w:numFmt w:val="bullet"/>
      <w:lvlText w:val="-"/>
      <w:lvlJc w:val="left"/>
      <w:pPr>
        <w:tabs>
          <w:tab w:val="num" w:pos="360"/>
        </w:tabs>
        <w:ind w:left="360" w:hanging="360"/>
      </w:pPr>
      <w:rPr>
        <w:rFonts w:ascii="Times New Roman" w:eastAsia="Times New Roman" w:hAnsi="Times New Roman" w:hint="default"/>
      </w:rPr>
    </w:lvl>
    <w:lvl w:ilvl="1" w:tplc="04010003">
      <w:start w:val="1"/>
      <w:numFmt w:val="bullet"/>
      <w:lvlText w:val="o"/>
      <w:lvlJc w:val="left"/>
      <w:pPr>
        <w:tabs>
          <w:tab w:val="num" w:pos="1080"/>
        </w:tabs>
        <w:ind w:left="1080" w:hanging="360"/>
      </w:pPr>
      <w:rPr>
        <w:rFonts w:ascii="Courier New" w:hAnsi="Courier New" w:hint="default"/>
      </w:rPr>
    </w:lvl>
    <w:lvl w:ilvl="2" w:tplc="04010005">
      <w:start w:val="1"/>
      <w:numFmt w:val="bullet"/>
      <w:lvlText w:val=""/>
      <w:lvlJc w:val="left"/>
      <w:pPr>
        <w:tabs>
          <w:tab w:val="num" w:pos="1800"/>
        </w:tabs>
        <w:ind w:left="1800" w:hanging="360"/>
      </w:pPr>
      <w:rPr>
        <w:rFonts w:ascii="Wingdings" w:hAnsi="Wingdings" w:hint="default"/>
      </w:rPr>
    </w:lvl>
    <w:lvl w:ilvl="3" w:tplc="04010001">
      <w:start w:val="1"/>
      <w:numFmt w:val="bullet"/>
      <w:lvlText w:val=""/>
      <w:lvlJc w:val="left"/>
      <w:pPr>
        <w:tabs>
          <w:tab w:val="num" w:pos="2520"/>
        </w:tabs>
        <w:ind w:left="2520" w:hanging="360"/>
      </w:pPr>
      <w:rPr>
        <w:rFonts w:ascii="Symbol" w:hAnsi="Symbol" w:hint="default"/>
      </w:rPr>
    </w:lvl>
    <w:lvl w:ilvl="4" w:tplc="04010003">
      <w:start w:val="1"/>
      <w:numFmt w:val="bullet"/>
      <w:lvlText w:val="o"/>
      <w:lvlJc w:val="left"/>
      <w:pPr>
        <w:tabs>
          <w:tab w:val="num" w:pos="3240"/>
        </w:tabs>
        <w:ind w:left="3240" w:hanging="360"/>
      </w:pPr>
      <w:rPr>
        <w:rFonts w:ascii="Courier New" w:hAnsi="Courier New" w:hint="default"/>
      </w:rPr>
    </w:lvl>
    <w:lvl w:ilvl="5" w:tplc="04010005">
      <w:start w:val="1"/>
      <w:numFmt w:val="bullet"/>
      <w:lvlText w:val=""/>
      <w:lvlJc w:val="left"/>
      <w:pPr>
        <w:tabs>
          <w:tab w:val="num" w:pos="3960"/>
        </w:tabs>
        <w:ind w:left="3960" w:hanging="360"/>
      </w:pPr>
      <w:rPr>
        <w:rFonts w:ascii="Wingdings" w:hAnsi="Wingdings" w:hint="default"/>
      </w:rPr>
    </w:lvl>
    <w:lvl w:ilvl="6" w:tplc="04010001">
      <w:start w:val="1"/>
      <w:numFmt w:val="bullet"/>
      <w:lvlText w:val=""/>
      <w:lvlJc w:val="left"/>
      <w:pPr>
        <w:tabs>
          <w:tab w:val="num" w:pos="4680"/>
        </w:tabs>
        <w:ind w:left="4680" w:hanging="360"/>
      </w:pPr>
      <w:rPr>
        <w:rFonts w:ascii="Symbol" w:hAnsi="Symbol" w:hint="default"/>
      </w:rPr>
    </w:lvl>
    <w:lvl w:ilvl="7" w:tplc="04010003">
      <w:start w:val="1"/>
      <w:numFmt w:val="bullet"/>
      <w:lvlText w:val="o"/>
      <w:lvlJc w:val="left"/>
      <w:pPr>
        <w:tabs>
          <w:tab w:val="num" w:pos="5400"/>
        </w:tabs>
        <w:ind w:left="5400" w:hanging="360"/>
      </w:pPr>
      <w:rPr>
        <w:rFonts w:ascii="Courier New" w:hAnsi="Courier New" w:hint="default"/>
      </w:rPr>
    </w:lvl>
    <w:lvl w:ilvl="8" w:tplc="04010005">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6FA31A6"/>
    <w:multiLevelType w:val="singleLevel"/>
    <w:tmpl w:val="040C000F"/>
    <w:lvl w:ilvl="0">
      <w:start w:val="1"/>
      <w:numFmt w:val="decimal"/>
      <w:lvlText w:val="%1."/>
      <w:lvlJc w:val="left"/>
      <w:pPr>
        <w:tabs>
          <w:tab w:val="num" w:pos="360"/>
        </w:tabs>
        <w:ind w:left="360" w:hanging="360"/>
      </w:pPr>
      <w:rPr>
        <w:rFonts w:ascii="Times New Roman" w:hAnsi="Times New Roman" w:cs="Times New Roman"/>
      </w:rPr>
    </w:lvl>
  </w:abstractNum>
  <w:abstractNum w:abstractNumId="15" w15:restartNumberingAfterBreak="0">
    <w:nsid w:val="19440D75"/>
    <w:multiLevelType w:val="multilevel"/>
    <w:tmpl w:val="15DAB032"/>
    <w:lvl w:ilvl="0">
      <w:start w:val="1"/>
      <w:numFmt w:val="decimal"/>
      <w:lvlText w:val="%1."/>
      <w:lvlJc w:val="left"/>
      <w:pPr>
        <w:ind w:left="720" w:hanging="360"/>
      </w:pPr>
    </w:lvl>
    <w:lvl w:ilvl="1">
      <w:start w:val="1"/>
      <w:numFmt w:val="decimal"/>
      <w:isLgl/>
      <w:lvlText w:val="%1.%2"/>
      <w:lvlJc w:val="left"/>
      <w:pPr>
        <w:ind w:left="885" w:hanging="52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9657D04"/>
    <w:multiLevelType w:val="hybridMultilevel"/>
    <w:tmpl w:val="922642F0"/>
    <w:lvl w:ilvl="0" w:tplc="400EC434">
      <w:start w:val="1"/>
      <w:numFmt w:val="decimal"/>
      <w:lvlText w:val="%1."/>
      <w:lvlJc w:val="left"/>
      <w:pPr>
        <w:tabs>
          <w:tab w:val="num" w:pos="720"/>
        </w:tabs>
        <w:ind w:left="720" w:hanging="360"/>
      </w:pPr>
      <w:rPr>
        <w:rFonts w:ascii="Times New Roman" w:hAnsi="Times New Roman" w:cs="Times New Roman" w:hint="default"/>
        <w:bCs w:val="0"/>
        <w:iCs w:val="0"/>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17" w15:restartNumberingAfterBreak="0">
    <w:nsid w:val="1D004C4E"/>
    <w:multiLevelType w:val="hybridMultilevel"/>
    <w:tmpl w:val="32DC9994"/>
    <w:lvl w:ilvl="0" w:tplc="B9B27928">
      <w:start w:val="1"/>
      <w:numFmt w:val="decimal"/>
      <w:lvlText w:val="%1)"/>
      <w:lvlJc w:val="left"/>
      <w:pPr>
        <w:tabs>
          <w:tab w:val="num" w:pos="720"/>
        </w:tabs>
        <w:ind w:left="720" w:hanging="360"/>
      </w:pPr>
      <w:rPr>
        <w:rFonts w:ascii="Times New Roman" w:hAnsi="Times New Roman" w:cs="Times New Roman" w:hint="default"/>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1EA83E7F"/>
    <w:multiLevelType w:val="hybridMultilevel"/>
    <w:tmpl w:val="A6327306"/>
    <w:lvl w:ilvl="0" w:tplc="68D05AC2">
      <w:start w:val="1"/>
      <w:numFmt w:val="bullet"/>
      <w:lvlText w:val=""/>
      <w:lvlJc w:val="left"/>
      <w:pPr>
        <w:tabs>
          <w:tab w:val="num" w:pos="720"/>
        </w:tabs>
        <w:ind w:left="720" w:hanging="360"/>
      </w:pPr>
      <w:rPr>
        <w:rFonts w:ascii="Wingdings" w:eastAsia="Times New Roman" w:hAnsi="Wingdings"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F8F6D98"/>
    <w:multiLevelType w:val="hybridMultilevel"/>
    <w:tmpl w:val="84066FD0"/>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331ABB"/>
    <w:multiLevelType w:val="hybridMultilevel"/>
    <w:tmpl w:val="3A02ADCA"/>
    <w:lvl w:ilvl="0" w:tplc="5E488B5A">
      <w:start w:val="8"/>
      <w:numFmt w:val="bullet"/>
      <w:lvlText w:val="-"/>
      <w:lvlJc w:val="left"/>
      <w:pPr>
        <w:tabs>
          <w:tab w:val="num" w:pos="360"/>
        </w:tabs>
        <w:ind w:left="360" w:hanging="360"/>
      </w:pPr>
      <w:rPr>
        <w:rFonts w:ascii="Times New Roman" w:eastAsia="Times New Roman" w:hAnsi="Times New Roman" w:hint="default"/>
      </w:rPr>
    </w:lvl>
    <w:lvl w:ilvl="1" w:tplc="04010003">
      <w:start w:val="1"/>
      <w:numFmt w:val="bullet"/>
      <w:lvlText w:val="o"/>
      <w:lvlJc w:val="left"/>
      <w:pPr>
        <w:tabs>
          <w:tab w:val="num" w:pos="1080"/>
        </w:tabs>
        <w:ind w:left="1080" w:hanging="360"/>
      </w:pPr>
      <w:rPr>
        <w:rFonts w:ascii="Courier New" w:hAnsi="Courier New" w:hint="default"/>
      </w:rPr>
    </w:lvl>
    <w:lvl w:ilvl="2" w:tplc="04010005">
      <w:start w:val="1"/>
      <w:numFmt w:val="bullet"/>
      <w:lvlText w:val=""/>
      <w:lvlJc w:val="left"/>
      <w:pPr>
        <w:tabs>
          <w:tab w:val="num" w:pos="1800"/>
        </w:tabs>
        <w:ind w:left="1800" w:hanging="360"/>
      </w:pPr>
      <w:rPr>
        <w:rFonts w:ascii="Wingdings" w:hAnsi="Wingdings" w:hint="default"/>
      </w:rPr>
    </w:lvl>
    <w:lvl w:ilvl="3" w:tplc="04010001">
      <w:start w:val="1"/>
      <w:numFmt w:val="bullet"/>
      <w:lvlText w:val=""/>
      <w:lvlJc w:val="left"/>
      <w:pPr>
        <w:tabs>
          <w:tab w:val="num" w:pos="2520"/>
        </w:tabs>
        <w:ind w:left="2520" w:hanging="360"/>
      </w:pPr>
      <w:rPr>
        <w:rFonts w:ascii="Symbol" w:hAnsi="Symbol" w:hint="default"/>
      </w:rPr>
    </w:lvl>
    <w:lvl w:ilvl="4" w:tplc="04010003">
      <w:start w:val="1"/>
      <w:numFmt w:val="bullet"/>
      <w:lvlText w:val="o"/>
      <w:lvlJc w:val="left"/>
      <w:pPr>
        <w:tabs>
          <w:tab w:val="num" w:pos="3240"/>
        </w:tabs>
        <w:ind w:left="3240" w:hanging="360"/>
      </w:pPr>
      <w:rPr>
        <w:rFonts w:ascii="Courier New" w:hAnsi="Courier New" w:hint="default"/>
      </w:rPr>
    </w:lvl>
    <w:lvl w:ilvl="5" w:tplc="04010005">
      <w:start w:val="1"/>
      <w:numFmt w:val="bullet"/>
      <w:lvlText w:val=""/>
      <w:lvlJc w:val="left"/>
      <w:pPr>
        <w:tabs>
          <w:tab w:val="num" w:pos="3960"/>
        </w:tabs>
        <w:ind w:left="3960" w:hanging="360"/>
      </w:pPr>
      <w:rPr>
        <w:rFonts w:ascii="Wingdings" w:hAnsi="Wingdings" w:hint="default"/>
      </w:rPr>
    </w:lvl>
    <w:lvl w:ilvl="6" w:tplc="04010001">
      <w:start w:val="1"/>
      <w:numFmt w:val="bullet"/>
      <w:lvlText w:val=""/>
      <w:lvlJc w:val="left"/>
      <w:pPr>
        <w:tabs>
          <w:tab w:val="num" w:pos="4680"/>
        </w:tabs>
        <w:ind w:left="4680" w:hanging="360"/>
      </w:pPr>
      <w:rPr>
        <w:rFonts w:ascii="Symbol" w:hAnsi="Symbol" w:hint="default"/>
      </w:rPr>
    </w:lvl>
    <w:lvl w:ilvl="7" w:tplc="04010003">
      <w:start w:val="1"/>
      <w:numFmt w:val="bullet"/>
      <w:lvlText w:val="o"/>
      <w:lvlJc w:val="left"/>
      <w:pPr>
        <w:tabs>
          <w:tab w:val="num" w:pos="5400"/>
        </w:tabs>
        <w:ind w:left="5400" w:hanging="360"/>
      </w:pPr>
      <w:rPr>
        <w:rFonts w:ascii="Courier New" w:hAnsi="Courier New" w:hint="default"/>
      </w:rPr>
    </w:lvl>
    <w:lvl w:ilvl="8" w:tplc="04010005">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244F2C33"/>
    <w:multiLevelType w:val="hybridMultilevel"/>
    <w:tmpl w:val="DB249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DC5CC5"/>
    <w:multiLevelType w:val="hybridMultilevel"/>
    <w:tmpl w:val="0A3602B0"/>
    <w:lvl w:ilvl="0" w:tplc="2EDAA9A8">
      <w:start w:val="1"/>
      <w:numFmt w:val="bullet"/>
      <w:lvlText w:val=""/>
      <w:lvlJc w:val="left"/>
      <w:pPr>
        <w:tabs>
          <w:tab w:val="num" w:pos="720"/>
        </w:tabs>
        <w:ind w:left="720" w:hanging="360"/>
      </w:pPr>
      <w:rPr>
        <w:rFonts w:ascii="Symbol" w:hAnsi="Symbol" w:hint="default"/>
        <w:sz w:val="24"/>
      </w:rPr>
    </w:lvl>
    <w:lvl w:ilvl="1" w:tplc="6ADC13D6">
      <w:start w:val="1"/>
      <w:numFmt w:val="bullet"/>
      <w:lvlText w:val=""/>
      <w:lvlJc w:val="left"/>
      <w:pPr>
        <w:tabs>
          <w:tab w:val="num" w:pos="1440"/>
        </w:tabs>
        <w:ind w:left="1440" w:hanging="360"/>
      </w:pPr>
      <w:rPr>
        <w:rFonts w:ascii="Symbol" w:hAnsi="Symbol" w:hint="default"/>
        <w:color w:val="auto"/>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23" w15:restartNumberingAfterBreak="0">
    <w:nsid w:val="28D52D2E"/>
    <w:multiLevelType w:val="hybridMultilevel"/>
    <w:tmpl w:val="F02424DE"/>
    <w:lvl w:ilvl="0" w:tplc="0409000F">
      <w:start w:val="1"/>
      <w:numFmt w:val="decimal"/>
      <w:lvlText w:val="%1."/>
      <w:lvlJc w:val="left"/>
      <w:pPr>
        <w:tabs>
          <w:tab w:val="num" w:pos="720"/>
        </w:tabs>
        <w:ind w:left="720" w:hanging="360"/>
      </w:pPr>
      <w:rPr>
        <w:rFonts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7B72D3"/>
    <w:multiLevelType w:val="hybridMultilevel"/>
    <w:tmpl w:val="913C2968"/>
    <w:lvl w:ilvl="0" w:tplc="0401000F">
      <w:start w:val="1"/>
      <w:numFmt w:val="decimal"/>
      <w:lvlText w:val="%1."/>
      <w:lvlJc w:val="left"/>
      <w:pPr>
        <w:tabs>
          <w:tab w:val="num" w:pos="720"/>
        </w:tabs>
        <w:ind w:left="720" w:hanging="360"/>
      </w:pPr>
      <w:rPr>
        <w:rFonts w:ascii="Times New Roman" w:hAnsi="Times New Roman" w:cs="Times New Roman" w:hint="default"/>
      </w:rPr>
    </w:lvl>
    <w:lvl w:ilvl="1" w:tplc="5E488B5A">
      <w:start w:val="8"/>
      <w:numFmt w:val="bullet"/>
      <w:lvlText w:val="-"/>
      <w:lvlJc w:val="left"/>
      <w:pPr>
        <w:tabs>
          <w:tab w:val="num" w:pos="1440"/>
        </w:tabs>
        <w:ind w:left="1440" w:hanging="360"/>
      </w:pPr>
      <w:rPr>
        <w:rFonts w:ascii="Times New Roman" w:eastAsia="Times New Roman" w:hAnsi="Times New Roman" w:hint="default"/>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25" w15:restartNumberingAfterBreak="0">
    <w:nsid w:val="36DA0C47"/>
    <w:multiLevelType w:val="hybridMultilevel"/>
    <w:tmpl w:val="5AA24E28"/>
    <w:lvl w:ilvl="0" w:tplc="6CBAAC80">
      <w:numFmt w:val="bullet"/>
      <w:lvlText w:val=""/>
      <w:lvlJc w:val="left"/>
      <w:pPr>
        <w:tabs>
          <w:tab w:val="num" w:pos="720"/>
        </w:tabs>
        <w:ind w:left="720" w:hanging="360"/>
      </w:pPr>
      <w:rPr>
        <w:rFonts w:ascii="Symbol" w:eastAsia="Times New Roman"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5C0965"/>
    <w:multiLevelType w:val="hybridMultilevel"/>
    <w:tmpl w:val="438A5D24"/>
    <w:lvl w:ilvl="0" w:tplc="68D05AC2">
      <w:start w:val="1"/>
      <w:numFmt w:val="bullet"/>
      <w:lvlText w:val=""/>
      <w:lvlJc w:val="left"/>
      <w:pPr>
        <w:tabs>
          <w:tab w:val="num" w:pos="720"/>
        </w:tabs>
        <w:ind w:left="720" w:hanging="360"/>
      </w:pPr>
      <w:rPr>
        <w:rFonts w:ascii="Wingdings" w:eastAsia="Times New Roman"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B057FBF"/>
    <w:multiLevelType w:val="hybridMultilevel"/>
    <w:tmpl w:val="3036DFD8"/>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C77634F"/>
    <w:multiLevelType w:val="hybridMultilevel"/>
    <w:tmpl w:val="07ACA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B02B4C"/>
    <w:multiLevelType w:val="singleLevel"/>
    <w:tmpl w:val="3706652A"/>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30" w15:restartNumberingAfterBreak="0">
    <w:nsid w:val="4060675A"/>
    <w:multiLevelType w:val="hybridMultilevel"/>
    <w:tmpl w:val="6BBC6854"/>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3850A14"/>
    <w:multiLevelType w:val="hybridMultilevel"/>
    <w:tmpl w:val="AC5E29C2"/>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69754A"/>
    <w:multiLevelType w:val="hybridMultilevel"/>
    <w:tmpl w:val="27343F46"/>
    <w:lvl w:ilvl="0" w:tplc="2B4ED184">
      <w:start w:val="1"/>
      <w:numFmt w:val="decimal"/>
      <w:lvlText w:val="%1)"/>
      <w:lvlJc w:val="left"/>
      <w:pPr>
        <w:tabs>
          <w:tab w:val="num" w:pos="720"/>
        </w:tabs>
        <w:ind w:left="720" w:hanging="360"/>
      </w:pPr>
      <w:rPr>
        <w:rFonts w:ascii="Times New Roman" w:hAnsi="Times New Roman" w:cs="Times New Roman" w:hint="default"/>
      </w:rPr>
    </w:lvl>
    <w:lvl w:ilvl="1" w:tplc="EF6220DA">
      <w:start w:val="1"/>
      <w:numFmt w:val="decimal"/>
      <w:lvlText w:val="%2."/>
      <w:lvlJc w:val="left"/>
      <w:pPr>
        <w:tabs>
          <w:tab w:val="num" w:pos="1440"/>
        </w:tabs>
        <w:ind w:left="1440" w:hanging="360"/>
      </w:pPr>
      <w:rPr>
        <w:rFonts w:ascii="Times New Roman" w:hAnsi="Times New Roman" w:cs="Times New Roman" w:hint="default"/>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33" w15:restartNumberingAfterBreak="0">
    <w:nsid w:val="48BC1047"/>
    <w:multiLevelType w:val="hybridMultilevel"/>
    <w:tmpl w:val="EF60E676"/>
    <w:lvl w:ilvl="0" w:tplc="2EDAA9A8">
      <w:start w:val="1"/>
      <w:numFmt w:val="bullet"/>
      <w:lvlText w:val=""/>
      <w:lvlJc w:val="left"/>
      <w:pPr>
        <w:tabs>
          <w:tab w:val="num" w:pos="720"/>
        </w:tabs>
        <w:ind w:left="720" w:hanging="360"/>
      </w:pPr>
      <w:rPr>
        <w:rFonts w:ascii="Symbol" w:hAnsi="Symbol" w:hint="default"/>
        <w:sz w:val="24"/>
      </w:rPr>
    </w:lvl>
    <w:lvl w:ilvl="1" w:tplc="E8F4992A">
      <w:start w:val="1"/>
      <w:numFmt w:val="decimal"/>
      <w:lvlText w:val="%2."/>
      <w:lvlJc w:val="left"/>
      <w:pPr>
        <w:tabs>
          <w:tab w:val="num" w:pos="1440"/>
        </w:tabs>
        <w:ind w:left="1440" w:hanging="360"/>
      </w:pPr>
      <w:rPr>
        <w:rFonts w:ascii="Times New Roman" w:hAnsi="Times New Roman" w:cs="Times New Roman" w:hint="default"/>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34" w15:restartNumberingAfterBreak="0">
    <w:nsid w:val="4E705F3E"/>
    <w:multiLevelType w:val="hybridMultilevel"/>
    <w:tmpl w:val="29EE0F2E"/>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00224E3"/>
    <w:multiLevelType w:val="hybridMultilevel"/>
    <w:tmpl w:val="C2663D52"/>
    <w:lvl w:ilvl="0" w:tplc="04010001">
      <w:start w:val="1"/>
      <w:numFmt w:val="bullet"/>
      <w:lvlText w:val=""/>
      <w:lvlJc w:val="left"/>
      <w:pPr>
        <w:tabs>
          <w:tab w:val="num" w:pos="180"/>
        </w:tabs>
        <w:ind w:left="180" w:hanging="360"/>
      </w:pPr>
      <w:rPr>
        <w:rFonts w:ascii="Symbol" w:hAnsi="Symbol" w:hint="default"/>
      </w:rPr>
    </w:lvl>
    <w:lvl w:ilvl="1" w:tplc="04010003">
      <w:start w:val="1"/>
      <w:numFmt w:val="bullet"/>
      <w:lvlText w:val="o"/>
      <w:lvlJc w:val="left"/>
      <w:pPr>
        <w:tabs>
          <w:tab w:val="num" w:pos="900"/>
        </w:tabs>
        <w:ind w:left="900" w:hanging="360"/>
      </w:pPr>
      <w:rPr>
        <w:rFonts w:ascii="Courier New" w:hAnsi="Courier New" w:hint="default"/>
      </w:rPr>
    </w:lvl>
    <w:lvl w:ilvl="2" w:tplc="04010005">
      <w:start w:val="1"/>
      <w:numFmt w:val="bullet"/>
      <w:lvlText w:val=""/>
      <w:lvlJc w:val="left"/>
      <w:pPr>
        <w:tabs>
          <w:tab w:val="num" w:pos="1620"/>
        </w:tabs>
        <w:ind w:left="1620" w:hanging="360"/>
      </w:pPr>
      <w:rPr>
        <w:rFonts w:ascii="Wingdings" w:hAnsi="Wingdings" w:hint="default"/>
      </w:rPr>
    </w:lvl>
    <w:lvl w:ilvl="3" w:tplc="04010001">
      <w:start w:val="1"/>
      <w:numFmt w:val="bullet"/>
      <w:lvlText w:val=""/>
      <w:lvlJc w:val="left"/>
      <w:pPr>
        <w:tabs>
          <w:tab w:val="num" w:pos="2340"/>
        </w:tabs>
        <w:ind w:left="2340" w:hanging="360"/>
      </w:pPr>
      <w:rPr>
        <w:rFonts w:ascii="Symbol" w:hAnsi="Symbol" w:hint="default"/>
      </w:rPr>
    </w:lvl>
    <w:lvl w:ilvl="4" w:tplc="04010003">
      <w:start w:val="1"/>
      <w:numFmt w:val="bullet"/>
      <w:lvlText w:val="o"/>
      <w:lvlJc w:val="left"/>
      <w:pPr>
        <w:tabs>
          <w:tab w:val="num" w:pos="3060"/>
        </w:tabs>
        <w:ind w:left="3060" w:hanging="360"/>
      </w:pPr>
      <w:rPr>
        <w:rFonts w:ascii="Courier New" w:hAnsi="Courier New" w:hint="default"/>
      </w:rPr>
    </w:lvl>
    <w:lvl w:ilvl="5" w:tplc="04010005">
      <w:start w:val="1"/>
      <w:numFmt w:val="bullet"/>
      <w:lvlText w:val=""/>
      <w:lvlJc w:val="left"/>
      <w:pPr>
        <w:tabs>
          <w:tab w:val="num" w:pos="3780"/>
        </w:tabs>
        <w:ind w:left="3780" w:hanging="360"/>
      </w:pPr>
      <w:rPr>
        <w:rFonts w:ascii="Wingdings" w:hAnsi="Wingdings" w:hint="default"/>
      </w:rPr>
    </w:lvl>
    <w:lvl w:ilvl="6" w:tplc="04010001">
      <w:start w:val="1"/>
      <w:numFmt w:val="bullet"/>
      <w:lvlText w:val=""/>
      <w:lvlJc w:val="left"/>
      <w:pPr>
        <w:tabs>
          <w:tab w:val="num" w:pos="4500"/>
        </w:tabs>
        <w:ind w:left="4500" w:hanging="360"/>
      </w:pPr>
      <w:rPr>
        <w:rFonts w:ascii="Symbol" w:hAnsi="Symbol" w:hint="default"/>
      </w:rPr>
    </w:lvl>
    <w:lvl w:ilvl="7" w:tplc="04010003">
      <w:start w:val="1"/>
      <w:numFmt w:val="bullet"/>
      <w:lvlText w:val="o"/>
      <w:lvlJc w:val="left"/>
      <w:pPr>
        <w:tabs>
          <w:tab w:val="num" w:pos="5220"/>
        </w:tabs>
        <w:ind w:left="5220" w:hanging="360"/>
      </w:pPr>
      <w:rPr>
        <w:rFonts w:ascii="Courier New" w:hAnsi="Courier New" w:hint="default"/>
      </w:rPr>
    </w:lvl>
    <w:lvl w:ilvl="8" w:tplc="04010005">
      <w:start w:val="1"/>
      <w:numFmt w:val="bullet"/>
      <w:lvlText w:val=""/>
      <w:lvlJc w:val="left"/>
      <w:pPr>
        <w:tabs>
          <w:tab w:val="num" w:pos="5940"/>
        </w:tabs>
        <w:ind w:left="5940" w:hanging="360"/>
      </w:pPr>
      <w:rPr>
        <w:rFonts w:ascii="Wingdings" w:hAnsi="Wingdings" w:hint="default"/>
      </w:rPr>
    </w:lvl>
  </w:abstractNum>
  <w:abstractNum w:abstractNumId="36" w15:restartNumberingAfterBreak="0">
    <w:nsid w:val="56FC4A82"/>
    <w:multiLevelType w:val="singleLevel"/>
    <w:tmpl w:val="3706652A"/>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37" w15:restartNumberingAfterBreak="0">
    <w:nsid w:val="576B695E"/>
    <w:multiLevelType w:val="hybridMultilevel"/>
    <w:tmpl w:val="3148DD3E"/>
    <w:lvl w:ilvl="0" w:tplc="98DEE9AA">
      <w:numFmt w:val="bullet"/>
      <w:lvlText w:val="-"/>
      <w:lvlJc w:val="left"/>
      <w:pPr>
        <w:ind w:left="1260" w:hanging="360"/>
      </w:pPr>
      <w:rPr>
        <w:rFonts w:ascii="Simplified Arabic" w:eastAsia="Times New Roman" w:hAnsi="Simplified Arabic" w:cs="Simplified Arabic"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599623FC"/>
    <w:multiLevelType w:val="hybridMultilevel"/>
    <w:tmpl w:val="F33C0980"/>
    <w:lvl w:ilvl="0" w:tplc="AA6EE5B6">
      <w:start w:val="1"/>
      <w:numFmt w:val="decimal"/>
      <w:lvlText w:val="%1)"/>
      <w:lvlJc w:val="left"/>
      <w:pPr>
        <w:tabs>
          <w:tab w:val="num" w:pos="570"/>
        </w:tabs>
        <w:ind w:left="570" w:hanging="360"/>
      </w:pPr>
      <w:rPr>
        <w:rFonts w:ascii="Times New Roman" w:hAnsi="Times New Roman" w:cs="Times New Roman" w:hint="default"/>
      </w:rPr>
    </w:lvl>
    <w:lvl w:ilvl="1" w:tplc="04010019">
      <w:start w:val="1"/>
      <w:numFmt w:val="lowerLetter"/>
      <w:lvlText w:val="%2."/>
      <w:lvlJc w:val="left"/>
      <w:pPr>
        <w:tabs>
          <w:tab w:val="num" w:pos="1290"/>
        </w:tabs>
        <w:ind w:left="1290" w:hanging="360"/>
      </w:pPr>
      <w:rPr>
        <w:rFonts w:ascii="Times New Roman" w:hAnsi="Times New Roman" w:cs="Times New Roman"/>
      </w:rPr>
    </w:lvl>
    <w:lvl w:ilvl="2" w:tplc="0401001B">
      <w:start w:val="1"/>
      <w:numFmt w:val="lowerRoman"/>
      <w:lvlText w:val="%3."/>
      <w:lvlJc w:val="right"/>
      <w:pPr>
        <w:tabs>
          <w:tab w:val="num" w:pos="2010"/>
        </w:tabs>
        <w:ind w:left="2010" w:hanging="180"/>
      </w:pPr>
      <w:rPr>
        <w:rFonts w:ascii="Times New Roman" w:hAnsi="Times New Roman" w:cs="Times New Roman"/>
      </w:rPr>
    </w:lvl>
    <w:lvl w:ilvl="3" w:tplc="0401000F">
      <w:start w:val="1"/>
      <w:numFmt w:val="decimal"/>
      <w:lvlText w:val="%4."/>
      <w:lvlJc w:val="left"/>
      <w:pPr>
        <w:tabs>
          <w:tab w:val="num" w:pos="2730"/>
        </w:tabs>
        <w:ind w:left="2730" w:hanging="360"/>
      </w:pPr>
      <w:rPr>
        <w:rFonts w:ascii="Times New Roman" w:hAnsi="Times New Roman" w:cs="Times New Roman"/>
      </w:rPr>
    </w:lvl>
    <w:lvl w:ilvl="4" w:tplc="04010019">
      <w:start w:val="1"/>
      <w:numFmt w:val="lowerLetter"/>
      <w:lvlText w:val="%5."/>
      <w:lvlJc w:val="left"/>
      <w:pPr>
        <w:tabs>
          <w:tab w:val="num" w:pos="3450"/>
        </w:tabs>
        <w:ind w:left="3450" w:hanging="360"/>
      </w:pPr>
      <w:rPr>
        <w:rFonts w:ascii="Times New Roman" w:hAnsi="Times New Roman" w:cs="Times New Roman"/>
      </w:rPr>
    </w:lvl>
    <w:lvl w:ilvl="5" w:tplc="0401001B">
      <w:start w:val="1"/>
      <w:numFmt w:val="lowerRoman"/>
      <w:lvlText w:val="%6."/>
      <w:lvlJc w:val="right"/>
      <w:pPr>
        <w:tabs>
          <w:tab w:val="num" w:pos="4170"/>
        </w:tabs>
        <w:ind w:left="4170" w:hanging="180"/>
      </w:pPr>
      <w:rPr>
        <w:rFonts w:ascii="Times New Roman" w:hAnsi="Times New Roman" w:cs="Times New Roman"/>
      </w:rPr>
    </w:lvl>
    <w:lvl w:ilvl="6" w:tplc="0401000F">
      <w:start w:val="1"/>
      <w:numFmt w:val="decimal"/>
      <w:lvlText w:val="%7."/>
      <w:lvlJc w:val="left"/>
      <w:pPr>
        <w:tabs>
          <w:tab w:val="num" w:pos="4890"/>
        </w:tabs>
        <w:ind w:left="4890" w:hanging="360"/>
      </w:pPr>
      <w:rPr>
        <w:rFonts w:ascii="Times New Roman" w:hAnsi="Times New Roman" w:cs="Times New Roman"/>
      </w:rPr>
    </w:lvl>
    <w:lvl w:ilvl="7" w:tplc="04010019">
      <w:start w:val="1"/>
      <w:numFmt w:val="lowerLetter"/>
      <w:lvlText w:val="%8."/>
      <w:lvlJc w:val="left"/>
      <w:pPr>
        <w:tabs>
          <w:tab w:val="num" w:pos="5610"/>
        </w:tabs>
        <w:ind w:left="5610" w:hanging="360"/>
      </w:pPr>
      <w:rPr>
        <w:rFonts w:ascii="Times New Roman" w:hAnsi="Times New Roman" w:cs="Times New Roman"/>
      </w:rPr>
    </w:lvl>
    <w:lvl w:ilvl="8" w:tplc="0401001B">
      <w:start w:val="1"/>
      <w:numFmt w:val="lowerRoman"/>
      <w:lvlText w:val="%9."/>
      <w:lvlJc w:val="right"/>
      <w:pPr>
        <w:tabs>
          <w:tab w:val="num" w:pos="6330"/>
        </w:tabs>
        <w:ind w:left="6330" w:hanging="180"/>
      </w:pPr>
      <w:rPr>
        <w:rFonts w:ascii="Times New Roman" w:hAnsi="Times New Roman" w:cs="Times New Roman"/>
      </w:rPr>
    </w:lvl>
  </w:abstractNum>
  <w:abstractNum w:abstractNumId="39" w15:restartNumberingAfterBreak="0">
    <w:nsid w:val="5F533D00"/>
    <w:multiLevelType w:val="multilevel"/>
    <w:tmpl w:val="BFE8D4F2"/>
    <w:lvl w:ilvl="0">
      <w:start w:val="3"/>
      <w:numFmt w:val="decimal"/>
      <w:lvlText w:val="%1"/>
      <w:lvlJc w:val="left"/>
      <w:pPr>
        <w:ind w:left="585" w:hanging="585"/>
      </w:pPr>
      <w:rPr>
        <w:rFonts w:ascii="Arial Unicode MS" w:hAnsi="Arial Unicode MS" w:cs="Arial Unicode MS" w:hint="default"/>
        <w:b/>
        <w:color w:val="000000" w:themeColor="text1"/>
      </w:rPr>
    </w:lvl>
    <w:lvl w:ilvl="1">
      <w:start w:val="1"/>
      <w:numFmt w:val="decimal"/>
      <w:lvlText w:val="%1.%2"/>
      <w:lvlJc w:val="left"/>
      <w:pPr>
        <w:ind w:left="564" w:hanging="585"/>
      </w:pPr>
      <w:rPr>
        <w:rFonts w:ascii="Arial Unicode MS" w:hAnsi="Arial Unicode MS" w:cs="Arial Unicode MS" w:hint="default"/>
        <w:b/>
        <w:color w:val="000000" w:themeColor="text1"/>
      </w:rPr>
    </w:lvl>
    <w:lvl w:ilvl="2">
      <w:start w:val="1"/>
      <w:numFmt w:val="decimal"/>
      <w:lvlText w:val="%1.%2.%3"/>
      <w:lvlJc w:val="left"/>
      <w:pPr>
        <w:ind w:left="1570" w:hanging="720"/>
      </w:pPr>
      <w:rPr>
        <w:rFonts w:ascii="Arial Unicode MS" w:hAnsi="Arial Unicode MS" w:cs="Arial Unicode MS" w:hint="default"/>
        <w:b/>
        <w:color w:val="000000" w:themeColor="text1"/>
      </w:rPr>
    </w:lvl>
    <w:lvl w:ilvl="3">
      <w:start w:val="1"/>
      <w:numFmt w:val="decimal"/>
      <w:lvlText w:val="%1.%2.%3.%4"/>
      <w:lvlJc w:val="left"/>
      <w:pPr>
        <w:ind w:left="657" w:hanging="720"/>
      </w:pPr>
      <w:rPr>
        <w:rFonts w:ascii="Arial Unicode MS" w:hAnsi="Arial Unicode MS" w:cs="Arial Unicode MS" w:hint="default"/>
        <w:b/>
        <w:color w:val="000000" w:themeColor="text1"/>
      </w:rPr>
    </w:lvl>
    <w:lvl w:ilvl="4">
      <w:start w:val="1"/>
      <w:numFmt w:val="decimal"/>
      <w:lvlText w:val="%1.%2.%3.%4.%5"/>
      <w:lvlJc w:val="left"/>
      <w:pPr>
        <w:ind w:left="996" w:hanging="1080"/>
      </w:pPr>
      <w:rPr>
        <w:rFonts w:ascii="Arial Unicode MS" w:hAnsi="Arial Unicode MS" w:cs="Arial Unicode MS" w:hint="default"/>
        <w:b/>
        <w:color w:val="000000" w:themeColor="text1"/>
      </w:rPr>
    </w:lvl>
    <w:lvl w:ilvl="5">
      <w:start w:val="1"/>
      <w:numFmt w:val="decimal"/>
      <w:lvlText w:val="%1.%2.%3.%4.%5.%6"/>
      <w:lvlJc w:val="left"/>
      <w:pPr>
        <w:ind w:left="975" w:hanging="1080"/>
      </w:pPr>
      <w:rPr>
        <w:rFonts w:ascii="Arial Unicode MS" w:hAnsi="Arial Unicode MS" w:cs="Arial Unicode MS" w:hint="default"/>
        <w:b/>
        <w:color w:val="000000" w:themeColor="text1"/>
      </w:rPr>
    </w:lvl>
    <w:lvl w:ilvl="6">
      <w:start w:val="1"/>
      <w:numFmt w:val="decimal"/>
      <w:lvlText w:val="%1.%2.%3.%4.%5.%6.%7"/>
      <w:lvlJc w:val="left"/>
      <w:pPr>
        <w:ind w:left="1314" w:hanging="1440"/>
      </w:pPr>
      <w:rPr>
        <w:rFonts w:ascii="Arial Unicode MS" w:hAnsi="Arial Unicode MS" w:cs="Arial Unicode MS" w:hint="default"/>
        <w:b/>
        <w:color w:val="000000" w:themeColor="text1"/>
      </w:rPr>
    </w:lvl>
    <w:lvl w:ilvl="7">
      <w:start w:val="1"/>
      <w:numFmt w:val="decimal"/>
      <w:lvlText w:val="%1.%2.%3.%4.%5.%6.%7.%8"/>
      <w:lvlJc w:val="left"/>
      <w:pPr>
        <w:ind w:left="1293" w:hanging="1440"/>
      </w:pPr>
      <w:rPr>
        <w:rFonts w:ascii="Arial Unicode MS" w:hAnsi="Arial Unicode MS" w:cs="Arial Unicode MS" w:hint="default"/>
        <w:b/>
        <w:color w:val="000000" w:themeColor="text1"/>
      </w:rPr>
    </w:lvl>
    <w:lvl w:ilvl="8">
      <w:start w:val="1"/>
      <w:numFmt w:val="decimal"/>
      <w:lvlText w:val="%1.%2.%3.%4.%5.%6.%7.%8.%9"/>
      <w:lvlJc w:val="left"/>
      <w:pPr>
        <w:ind w:left="1632" w:hanging="1800"/>
      </w:pPr>
      <w:rPr>
        <w:rFonts w:ascii="Arial Unicode MS" w:hAnsi="Arial Unicode MS" w:cs="Arial Unicode MS" w:hint="default"/>
        <w:b/>
        <w:color w:val="000000" w:themeColor="text1"/>
      </w:rPr>
    </w:lvl>
  </w:abstractNum>
  <w:abstractNum w:abstractNumId="40" w15:restartNumberingAfterBreak="0">
    <w:nsid w:val="640C62B6"/>
    <w:multiLevelType w:val="hybridMultilevel"/>
    <w:tmpl w:val="3F8E8544"/>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5912DEC"/>
    <w:multiLevelType w:val="hybridMultilevel"/>
    <w:tmpl w:val="EE446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6C72328"/>
    <w:multiLevelType w:val="hybridMultilevel"/>
    <w:tmpl w:val="FE48A9E4"/>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F">
      <w:start w:val="1"/>
      <w:numFmt w:val="decimal"/>
      <w:lvlText w:val="%2."/>
      <w:lvlJc w:val="left"/>
      <w:pPr>
        <w:tabs>
          <w:tab w:val="num" w:pos="1440"/>
        </w:tabs>
        <w:ind w:left="1440" w:hanging="360"/>
      </w:pPr>
      <w:rPr>
        <w:rFonts w:ascii="Times New Roman" w:hAnsi="Times New Roman" w:cs="Times New Roman"/>
      </w:rPr>
    </w:lvl>
    <w:lvl w:ilvl="2" w:tplc="5E488B5A">
      <w:start w:val="8"/>
      <w:numFmt w:val="bullet"/>
      <w:lvlText w:val="-"/>
      <w:lvlJc w:val="left"/>
      <w:pPr>
        <w:tabs>
          <w:tab w:val="num" w:pos="2160"/>
        </w:tabs>
        <w:ind w:left="2160" w:hanging="360"/>
      </w:pPr>
      <w:rPr>
        <w:rFonts w:ascii="Times New Roman" w:eastAsia="Times New Roman" w:hAnsi="Times New Roman"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2659FF"/>
    <w:multiLevelType w:val="hybridMultilevel"/>
    <w:tmpl w:val="9B1E799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C467569"/>
    <w:multiLevelType w:val="hybridMultilevel"/>
    <w:tmpl w:val="433A67EA"/>
    <w:lvl w:ilvl="0" w:tplc="04010001">
      <w:start w:val="1"/>
      <w:numFmt w:val="bullet"/>
      <w:lvlText w:val=""/>
      <w:lvlJc w:val="left"/>
      <w:pPr>
        <w:tabs>
          <w:tab w:val="num" w:pos="360"/>
        </w:tabs>
        <w:ind w:left="360" w:hanging="360"/>
      </w:pPr>
      <w:rPr>
        <w:rFonts w:ascii="Symbol" w:hAnsi="Symbol" w:hint="default"/>
      </w:rPr>
    </w:lvl>
    <w:lvl w:ilvl="1" w:tplc="04010003">
      <w:start w:val="1"/>
      <w:numFmt w:val="bullet"/>
      <w:lvlText w:val="o"/>
      <w:lvlJc w:val="left"/>
      <w:pPr>
        <w:tabs>
          <w:tab w:val="num" w:pos="1080"/>
        </w:tabs>
        <w:ind w:left="1080" w:hanging="360"/>
      </w:pPr>
      <w:rPr>
        <w:rFonts w:ascii="Courier New" w:hAnsi="Courier New" w:hint="default"/>
      </w:rPr>
    </w:lvl>
    <w:lvl w:ilvl="2" w:tplc="04010005">
      <w:start w:val="1"/>
      <w:numFmt w:val="bullet"/>
      <w:lvlText w:val=""/>
      <w:lvlJc w:val="left"/>
      <w:pPr>
        <w:tabs>
          <w:tab w:val="num" w:pos="1800"/>
        </w:tabs>
        <w:ind w:left="1800" w:hanging="360"/>
      </w:pPr>
      <w:rPr>
        <w:rFonts w:ascii="Wingdings" w:hAnsi="Wingdings" w:hint="default"/>
      </w:rPr>
    </w:lvl>
    <w:lvl w:ilvl="3" w:tplc="04010001">
      <w:start w:val="1"/>
      <w:numFmt w:val="bullet"/>
      <w:lvlText w:val=""/>
      <w:lvlJc w:val="left"/>
      <w:pPr>
        <w:tabs>
          <w:tab w:val="num" w:pos="2520"/>
        </w:tabs>
        <w:ind w:left="2520" w:hanging="360"/>
      </w:pPr>
      <w:rPr>
        <w:rFonts w:ascii="Symbol" w:hAnsi="Symbol" w:hint="default"/>
      </w:rPr>
    </w:lvl>
    <w:lvl w:ilvl="4" w:tplc="04010003">
      <w:start w:val="1"/>
      <w:numFmt w:val="bullet"/>
      <w:lvlText w:val="o"/>
      <w:lvlJc w:val="left"/>
      <w:pPr>
        <w:tabs>
          <w:tab w:val="num" w:pos="3240"/>
        </w:tabs>
        <w:ind w:left="3240" w:hanging="360"/>
      </w:pPr>
      <w:rPr>
        <w:rFonts w:ascii="Courier New" w:hAnsi="Courier New" w:hint="default"/>
      </w:rPr>
    </w:lvl>
    <w:lvl w:ilvl="5" w:tplc="04010005">
      <w:start w:val="1"/>
      <w:numFmt w:val="bullet"/>
      <w:lvlText w:val=""/>
      <w:lvlJc w:val="left"/>
      <w:pPr>
        <w:tabs>
          <w:tab w:val="num" w:pos="3960"/>
        </w:tabs>
        <w:ind w:left="3960" w:hanging="360"/>
      </w:pPr>
      <w:rPr>
        <w:rFonts w:ascii="Wingdings" w:hAnsi="Wingdings" w:hint="default"/>
      </w:rPr>
    </w:lvl>
    <w:lvl w:ilvl="6" w:tplc="04010001">
      <w:start w:val="1"/>
      <w:numFmt w:val="bullet"/>
      <w:lvlText w:val=""/>
      <w:lvlJc w:val="left"/>
      <w:pPr>
        <w:tabs>
          <w:tab w:val="num" w:pos="4680"/>
        </w:tabs>
        <w:ind w:left="4680" w:hanging="360"/>
      </w:pPr>
      <w:rPr>
        <w:rFonts w:ascii="Symbol" w:hAnsi="Symbol" w:hint="default"/>
      </w:rPr>
    </w:lvl>
    <w:lvl w:ilvl="7" w:tplc="04010003">
      <w:start w:val="1"/>
      <w:numFmt w:val="bullet"/>
      <w:lvlText w:val="o"/>
      <w:lvlJc w:val="left"/>
      <w:pPr>
        <w:tabs>
          <w:tab w:val="num" w:pos="5400"/>
        </w:tabs>
        <w:ind w:left="5400" w:hanging="360"/>
      </w:pPr>
      <w:rPr>
        <w:rFonts w:ascii="Courier New" w:hAnsi="Courier New" w:hint="default"/>
      </w:rPr>
    </w:lvl>
    <w:lvl w:ilvl="8" w:tplc="04010005">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6CD43CEC"/>
    <w:multiLevelType w:val="hybridMultilevel"/>
    <w:tmpl w:val="45F2C6D8"/>
    <w:lvl w:ilvl="0" w:tplc="EBFCA552">
      <w:numFmt w:val="irohaFullWidth"/>
      <w:lvlText w:val="-"/>
      <w:lvlJc w:val="left"/>
      <w:pPr>
        <w:tabs>
          <w:tab w:val="num" w:pos="360"/>
        </w:tabs>
        <w:ind w:left="360" w:hanging="360"/>
      </w:pPr>
      <w:rPr>
        <w:rFonts w:ascii="MS Mincho" w:eastAsia="MS Mincho" w:hAnsi="MS Mincho" w:cs="MS Mincho" w:hint="eastAsia"/>
      </w:rPr>
    </w:lvl>
    <w:lvl w:ilvl="1" w:tplc="04010003">
      <w:start w:val="1"/>
      <w:numFmt w:val="bullet"/>
      <w:lvlText w:val="o"/>
      <w:lvlJc w:val="left"/>
      <w:pPr>
        <w:tabs>
          <w:tab w:val="num" w:pos="360"/>
        </w:tabs>
        <w:ind w:left="360" w:hanging="360"/>
      </w:pPr>
      <w:rPr>
        <w:rFonts w:ascii="Courier New" w:hAnsi="Courier New" w:hint="default"/>
      </w:rPr>
    </w:lvl>
    <w:lvl w:ilvl="2" w:tplc="04010005">
      <w:start w:val="1"/>
      <w:numFmt w:val="bullet"/>
      <w:lvlText w:val=""/>
      <w:lvlJc w:val="left"/>
      <w:pPr>
        <w:tabs>
          <w:tab w:val="num" w:pos="1080"/>
        </w:tabs>
        <w:ind w:left="1080" w:hanging="360"/>
      </w:pPr>
      <w:rPr>
        <w:rFonts w:ascii="Wingdings" w:hAnsi="Wingdings" w:hint="default"/>
      </w:rPr>
    </w:lvl>
    <w:lvl w:ilvl="3" w:tplc="04010001">
      <w:start w:val="1"/>
      <w:numFmt w:val="bullet"/>
      <w:lvlText w:val=""/>
      <w:lvlJc w:val="left"/>
      <w:pPr>
        <w:tabs>
          <w:tab w:val="num" w:pos="1800"/>
        </w:tabs>
        <w:ind w:left="1800" w:hanging="360"/>
      </w:pPr>
      <w:rPr>
        <w:rFonts w:ascii="Symbol" w:hAnsi="Symbol" w:hint="default"/>
      </w:rPr>
    </w:lvl>
    <w:lvl w:ilvl="4" w:tplc="04010003">
      <w:start w:val="1"/>
      <w:numFmt w:val="bullet"/>
      <w:lvlText w:val="o"/>
      <w:lvlJc w:val="left"/>
      <w:pPr>
        <w:tabs>
          <w:tab w:val="num" w:pos="2520"/>
        </w:tabs>
        <w:ind w:left="2520" w:hanging="360"/>
      </w:pPr>
      <w:rPr>
        <w:rFonts w:ascii="Courier New" w:hAnsi="Courier New" w:hint="default"/>
      </w:rPr>
    </w:lvl>
    <w:lvl w:ilvl="5" w:tplc="04010005">
      <w:start w:val="1"/>
      <w:numFmt w:val="bullet"/>
      <w:lvlText w:val=""/>
      <w:lvlJc w:val="left"/>
      <w:pPr>
        <w:tabs>
          <w:tab w:val="num" w:pos="3240"/>
        </w:tabs>
        <w:ind w:left="3240" w:hanging="360"/>
      </w:pPr>
      <w:rPr>
        <w:rFonts w:ascii="Wingdings" w:hAnsi="Wingdings" w:hint="default"/>
      </w:rPr>
    </w:lvl>
    <w:lvl w:ilvl="6" w:tplc="04010001">
      <w:start w:val="1"/>
      <w:numFmt w:val="bullet"/>
      <w:lvlText w:val=""/>
      <w:lvlJc w:val="left"/>
      <w:pPr>
        <w:tabs>
          <w:tab w:val="num" w:pos="3960"/>
        </w:tabs>
        <w:ind w:left="3960" w:hanging="360"/>
      </w:pPr>
      <w:rPr>
        <w:rFonts w:ascii="Symbol" w:hAnsi="Symbol" w:hint="default"/>
      </w:rPr>
    </w:lvl>
    <w:lvl w:ilvl="7" w:tplc="04010003">
      <w:start w:val="1"/>
      <w:numFmt w:val="bullet"/>
      <w:lvlText w:val="o"/>
      <w:lvlJc w:val="left"/>
      <w:pPr>
        <w:tabs>
          <w:tab w:val="num" w:pos="4680"/>
        </w:tabs>
        <w:ind w:left="4680" w:hanging="360"/>
      </w:pPr>
      <w:rPr>
        <w:rFonts w:ascii="Courier New" w:hAnsi="Courier New" w:hint="default"/>
      </w:rPr>
    </w:lvl>
    <w:lvl w:ilvl="8" w:tplc="04010005">
      <w:start w:val="1"/>
      <w:numFmt w:val="bullet"/>
      <w:lvlText w:val=""/>
      <w:lvlJc w:val="left"/>
      <w:pPr>
        <w:tabs>
          <w:tab w:val="num" w:pos="5400"/>
        </w:tabs>
        <w:ind w:left="5400" w:hanging="360"/>
      </w:pPr>
      <w:rPr>
        <w:rFonts w:ascii="Wingdings" w:hAnsi="Wingdings" w:hint="default"/>
      </w:rPr>
    </w:lvl>
  </w:abstractNum>
  <w:abstractNum w:abstractNumId="46" w15:restartNumberingAfterBreak="0">
    <w:nsid w:val="6D4420A2"/>
    <w:multiLevelType w:val="hybridMultilevel"/>
    <w:tmpl w:val="44D03B8C"/>
    <w:lvl w:ilvl="0" w:tplc="04090001">
      <w:start w:val="1"/>
      <w:numFmt w:val="bullet"/>
      <w:lvlText w:val=""/>
      <w:lvlJc w:val="left"/>
      <w:pPr>
        <w:tabs>
          <w:tab w:val="num" w:pos="360"/>
        </w:tabs>
        <w:ind w:left="36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42223B"/>
    <w:multiLevelType w:val="hybridMultilevel"/>
    <w:tmpl w:val="97D682D2"/>
    <w:lvl w:ilvl="0" w:tplc="B9B27928">
      <w:start w:val="1"/>
      <w:numFmt w:val="decimal"/>
      <w:lvlText w:val="%1)"/>
      <w:lvlJc w:val="left"/>
      <w:pPr>
        <w:tabs>
          <w:tab w:val="num" w:pos="720"/>
        </w:tabs>
        <w:ind w:left="720" w:hanging="360"/>
      </w:pPr>
      <w:rPr>
        <w:rFonts w:ascii="Times New Roman" w:hAnsi="Times New Roman" w:cs="Times New Roman" w:hint="default"/>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48" w15:restartNumberingAfterBreak="0">
    <w:nsid w:val="75DD677C"/>
    <w:multiLevelType w:val="hybridMultilevel"/>
    <w:tmpl w:val="B1685EE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
  </w:num>
  <w:num w:numId="3">
    <w:abstractNumId w:val="27"/>
  </w:num>
  <w:num w:numId="4">
    <w:abstractNumId w:val="29"/>
  </w:num>
  <w:num w:numId="5">
    <w:abstractNumId w:val="47"/>
  </w:num>
  <w:num w:numId="6">
    <w:abstractNumId w:val="14"/>
  </w:num>
  <w:num w:numId="7">
    <w:abstractNumId w:val="36"/>
  </w:num>
  <w:num w:numId="8">
    <w:abstractNumId w:val="17"/>
  </w:num>
  <w:num w:numId="9">
    <w:abstractNumId w:val="12"/>
  </w:num>
  <w:num w:numId="10">
    <w:abstractNumId w:val="30"/>
  </w:num>
  <w:num w:numId="11">
    <w:abstractNumId w:val="19"/>
  </w:num>
  <w:num w:numId="12">
    <w:abstractNumId w:val="24"/>
  </w:num>
  <w:num w:numId="13">
    <w:abstractNumId w:val="9"/>
  </w:num>
  <w:num w:numId="14">
    <w:abstractNumId w:val="33"/>
  </w:num>
  <w:num w:numId="15">
    <w:abstractNumId w:val="22"/>
  </w:num>
  <w:num w:numId="16">
    <w:abstractNumId w:val="25"/>
  </w:num>
  <w:num w:numId="17">
    <w:abstractNumId w:val="46"/>
  </w:num>
  <w:num w:numId="18">
    <w:abstractNumId w:val="0"/>
  </w:num>
  <w:num w:numId="19">
    <w:abstractNumId w:val="32"/>
  </w:num>
  <w:num w:numId="20">
    <w:abstractNumId w:val="38"/>
  </w:num>
  <w:num w:numId="21">
    <w:abstractNumId w:val="26"/>
  </w:num>
  <w:num w:numId="22">
    <w:abstractNumId w:val="18"/>
  </w:num>
  <w:num w:numId="23">
    <w:abstractNumId w:val="4"/>
  </w:num>
  <w:num w:numId="24">
    <w:abstractNumId w:val="31"/>
  </w:num>
  <w:num w:numId="25">
    <w:abstractNumId w:val="42"/>
  </w:num>
  <w:num w:numId="26">
    <w:abstractNumId w:val="43"/>
  </w:num>
  <w:num w:numId="27">
    <w:abstractNumId w:val="7"/>
  </w:num>
  <w:num w:numId="28">
    <w:abstractNumId w:val="3"/>
  </w:num>
  <w:num w:numId="29">
    <w:abstractNumId w:val="34"/>
  </w:num>
  <w:num w:numId="30">
    <w:abstractNumId w:val="45"/>
  </w:num>
  <w:num w:numId="31">
    <w:abstractNumId w:val="8"/>
  </w:num>
  <w:num w:numId="32">
    <w:abstractNumId w:val="35"/>
  </w:num>
  <w:num w:numId="33">
    <w:abstractNumId w:val="44"/>
  </w:num>
  <w:num w:numId="34">
    <w:abstractNumId w:val="20"/>
  </w:num>
  <w:num w:numId="35">
    <w:abstractNumId w:val="13"/>
  </w:num>
  <w:num w:numId="36">
    <w:abstractNumId w:val="40"/>
  </w:num>
  <w:num w:numId="37">
    <w:abstractNumId w:val="48"/>
  </w:num>
  <w:num w:numId="38">
    <w:abstractNumId w:val="16"/>
  </w:num>
  <w:num w:numId="39">
    <w:abstractNumId w:val="2"/>
  </w:num>
  <w:num w:numId="40">
    <w:abstractNumId w:val="41"/>
  </w:num>
  <w:num w:numId="41">
    <w:abstractNumId w:val="21"/>
  </w:num>
  <w:num w:numId="42">
    <w:abstractNumId w:val="6"/>
  </w:num>
  <w:num w:numId="43">
    <w:abstractNumId w:val="5"/>
  </w:num>
  <w:num w:numId="44">
    <w:abstractNumId w:val="37"/>
  </w:num>
  <w:num w:numId="45">
    <w:abstractNumId w:val="28"/>
  </w:num>
  <w:num w:numId="46">
    <w:abstractNumId w:val="15"/>
  </w:num>
  <w:num w:numId="47">
    <w:abstractNumId w:val="39"/>
  </w:num>
  <w:num w:numId="48">
    <w:abstractNumId w:val="11"/>
  </w:num>
  <w:num w:numId="4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proofState w:spelling="clean" w:grammar="clean"/>
  <w:defaultTabStop w:val="720"/>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1B5"/>
    <w:rsid w:val="000108C2"/>
    <w:rsid w:val="000108ED"/>
    <w:rsid w:val="00011746"/>
    <w:rsid w:val="0002431B"/>
    <w:rsid w:val="00025C98"/>
    <w:rsid w:val="000344AE"/>
    <w:rsid w:val="000356F9"/>
    <w:rsid w:val="00037EEF"/>
    <w:rsid w:val="00040ABF"/>
    <w:rsid w:val="000412FA"/>
    <w:rsid w:val="000436F9"/>
    <w:rsid w:val="00045C47"/>
    <w:rsid w:val="0004777D"/>
    <w:rsid w:val="000479F6"/>
    <w:rsid w:val="00047C52"/>
    <w:rsid w:val="00050007"/>
    <w:rsid w:val="000506D4"/>
    <w:rsid w:val="00054645"/>
    <w:rsid w:val="000609A8"/>
    <w:rsid w:val="00061896"/>
    <w:rsid w:val="00062632"/>
    <w:rsid w:val="0006655D"/>
    <w:rsid w:val="0007057D"/>
    <w:rsid w:val="00074813"/>
    <w:rsid w:val="00074E66"/>
    <w:rsid w:val="00077061"/>
    <w:rsid w:val="00080A0B"/>
    <w:rsid w:val="0008591A"/>
    <w:rsid w:val="00087404"/>
    <w:rsid w:val="00092352"/>
    <w:rsid w:val="00095B7A"/>
    <w:rsid w:val="000961C6"/>
    <w:rsid w:val="000A08FD"/>
    <w:rsid w:val="000A5CA9"/>
    <w:rsid w:val="000A740F"/>
    <w:rsid w:val="000B00F5"/>
    <w:rsid w:val="000B19D2"/>
    <w:rsid w:val="000B3ACA"/>
    <w:rsid w:val="000B3DEF"/>
    <w:rsid w:val="000B524D"/>
    <w:rsid w:val="000C2EFC"/>
    <w:rsid w:val="000C5F3A"/>
    <w:rsid w:val="000C686D"/>
    <w:rsid w:val="000D5C01"/>
    <w:rsid w:val="000D75F4"/>
    <w:rsid w:val="000E2A6B"/>
    <w:rsid w:val="000E3166"/>
    <w:rsid w:val="000E5F0A"/>
    <w:rsid w:val="000F0C3A"/>
    <w:rsid w:val="000F6A5C"/>
    <w:rsid w:val="00101C80"/>
    <w:rsid w:val="00106222"/>
    <w:rsid w:val="0011092D"/>
    <w:rsid w:val="00111872"/>
    <w:rsid w:val="00114E6B"/>
    <w:rsid w:val="00115FC5"/>
    <w:rsid w:val="001172C9"/>
    <w:rsid w:val="00121506"/>
    <w:rsid w:val="00121B49"/>
    <w:rsid w:val="0012593A"/>
    <w:rsid w:val="00133632"/>
    <w:rsid w:val="0014190C"/>
    <w:rsid w:val="00142B28"/>
    <w:rsid w:val="00145118"/>
    <w:rsid w:val="00150198"/>
    <w:rsid w:val="00162AFC"/>
    <w:rsid w:val="00163265"/>
    <w:rsid w:val="00164C44"/>
    <w:rsid w:val="001653F4"/>
    <w:rsid w:val="00166F78"/>
    <w:rsid w:val="001731BC"/>
    <w:rsid w:val="0017372A"/>
    <w:rsid w:val="0017408C"/>
    <w:rsid w:val="001752CD"/>
    <w:rsid w:val="00176BB8"/>
    <w:rsid w:val="00177307"/>
    <w:rsid w:val="00184286"/>
    <w:rsid w:val="00186E06"/>
    <w:rsid w:val="0018745B"/>
    <w:rsid w:val="00187D06"/>
    <w:rsid w:val="00192CA7"/>
    <w:rsid w:val="0019464A"/>
    <w:rsid w:val="001A143C"/>
    <w:rsid w:val="001A5213"/>
    <w:rsid w:val="001B0FC9"/>
    <w:rsid w:val="001B1351"/>
    <w:rsid w:val="001B174B"/>
    <w:rsid w:val="001B3625"/>
    <w:rsid w:val="001B5337"/>
    <w:rsid w:val="001B78CA"/>
    <w:rsid w:val="001C7180"/>
    <w:rsid w:val="001C750E"/>
    <w:rsid w:val="001D1979"/>
    <w:rsid w:val="001D1E04"/>
    <w:rsid w:val="001D65E7"/>
    <w:rsid w:val="001E2962"/>
    <w:rsid w:val="001E36E6"/>
    <w:rsid w:val="001E4F74"/>
    <w:rsid w:val="001E5157"/>
    <w:rsid w:val="001F01D2"/>
    <w:rsid w:val="001F24A3"/>
    <w:rsid w:val="001F382D"/>
    <w:rsid w:val="001F54C0"/>
    <w:rsid w:val="001F576A"/>
    <w:rsid w:val="001F76C3"/>
    <w:rsid w:val="0020175C"/>
    <w:rsid w:val="00204A68"/>
    <w:rsid w:val="00205B07"/>
    <w:rsid w:val="00217B70"/>
    <w:rsid w:val="0022341E"/>
    <w:rsid w:val="00223BD3"/>
    <w:rsid w:val="00226B40"/>
    <w:rsid w:val="00227B61"/>
    <w:rsid w:val="00230107"/>
    <w:rsid w:val="00241F24"/>
    <w:rsid w:val="002461BA"/>
    <w:rsid w:val="00247178"/>
    <w:rsid w:val="00250F7E"/>
    <w:rsid w:val="002513C4"/>
    <w:rsid w:val="0025467A"/>
    <w:rsid w:val="00255CDC"/>
    <w:rsid w:val="002600EC"/>
    <w:rsid w:val="00266E6F"/>
    <w:rsid w:val="002720EC"/>
    <w:rsid w:val="002751B0"/>
    <w:rsid w:val="0027634C"/>
    <w:rsid w:val="00276D02"/>
    <w:rsid w:val="00280E15"/>
    <w:rsid w:val="00284BC2"/>
    <w:rsid w:val="0029065D"/>
    <w:rsid w:val="00291DA6"/>
    <w:rsid w:val="0029435C"/>
    <w:rsid w:val="00295469"/>
    <w:rsid w:val="00295E42"/>
    <w:rsid w:val="002A07D0"/>
    <w:rsid w:val="002A117D"/>
    <w:rsid w:val="002A4A22"/>
    <w:rsid w:val="002A6EC2"/>
    <w:rsid w:val="002A7DE5"/>
    <w:rsid w:val="002B0B90"/>
    <w:rsid w:val="002B2B59"/>
    <w:rsid w:val="002B3DC1"/>
    <w:rsid w:val="002B5E06"/>
    <w:rsid w:val="002C0DE5"/>
    <w:rsid w:val="002C3614"/>
    <w:rsid w:val="002D01B0"/>
    <w:rsid w:val="002D5CFF"/>
    <w:rsid w:val="002D79A5"/>
    <w:rsid w:val="002E3127"/>
    <w:rsid w:val="002F030D"/>
    <w:rsid w:val="002F3D5B"/>
    <w:rsid w:val="002F409F"/>
    <w:rsid w:val="002F54C9"/>
    <w:rsid w:val="00300C76"/>
    <w:rsid w:val="00300EA5"/>
    <w:rsid w:val="0030415F"/>
    <w:rsid w:val="003135E1"/>
    <w:rsid w:val="003172C0"/>
    <w:rsid w:val="003368C6"/>
    <w:rsid w:val="00341259"/>
    <w:rsid w:val="00342EAD"/>
    <w:rsid w:val="00343769"/>
    <w:rsid w:val="0034605E"/>
    <w:rsid w:val="00346583"/>
    <w:rsid w:val="0034765A"/>
    <w:rsid w:val="00356C1D"/>
    <w:rsid w:val="00356D9B"/>
    <w:rsid w:val="003641C6"/>
    <w:rsid w:val="00364E09"/>
    <w:rsid w:val="00364F8C"/>
    <w:rsid w:val="003655FA"/>
    <w:rsid w:val="00366DCA"/>
    <w:rsid w:val="0036726C"/>
    <w:rsid w:val="00372E1B"/>
    <w:rsid w:val="0037627B"/>
    <w:rsid w:val="00377871"/>
    <w:rsid w:val="00381C63"/>
    <w:rsid w:val="00385BD7"/>
    <w:rsid w:val="00390892"/>
    <w:rsid w:val="00391FE1"/>
    <w:rsid w:val="0039328D"/>
    <w:rsid w:val="003938E5"/>
    <w:rsid w:val="003A5F05"/>
    <w:rsid w:val="003B2E5D"/>
    <w:rsid w:val="003B3CD0"/>
    <w:rsid w:val="003B4605"/>
    <w:rsid w:val="003B5E9D"/>
    <w:rsid w:val="003B6435"/>
    <w:rsid w:val="003C4AFA"/>
    <w:rsid w:val="003D055E"/>
    <w:rsid w:val="003D3BED"/>
    <w:rsid w:val="003D7F88"/>
    <w:rsid w:val="003E34A2"/>
    <w:rsid w:val="003E6F81"/>
    <w:rsid w:val="003F02C5"/>
    <w:rsid w:val="003F1784"/>
    <w:rsid w:val="003F6A26"/>
    <w:rsid w:val="0040281E"/>
    <w:rsid w:val="00406CD0"/>
    <w:rsid w:val="00410C2D"/>
    <w:rsid w:val="00411E49"/>
    <w:rsid w:val="00413595"/>
    <w:rsid w:val="00417AA6"/>
    <w:rsid w:val="004200B8"/>
    <w:rsid w:val="004211B1"/>
    <w:rsid w:val="004231D6"/>
    <w:rsid w:val="0042780B"/>
    <w:rsid w:val="00431B31"/>
    <w:rsid w:val="00431B3C"/>
    <w:rsid w:val="00433C1C"/>
    <w:rsid w:val="00437E8E"/>
    <w:rsid w:val="004415E4"/>
    <w:rsid w:val="00442415"/>
    <w:rsid w:val="00444554"/>
    <w:rsid w:val="004471D3"/>
    <w:rsid w:val="0045018D"/>
    <w:rsid w:val="00450CF7"/>
    <w:rsid w:val="00450EDF"/>
    <w:rsid w:val="00452A82"/>
    <w:rsid w:val="00452F67"/>
    <w:rsid w:val="0045510D"/>
    <w:rsid w:val="004557E2"/>
    <w:rsid w:val="00462719"/>
    <w:rsid w:val="004638F7"/>
    <w:rsid w:val="0047163D"/>
    <w:rsid w:val="00473258"/>
    <w:rsid w:val="00475DC6"/>
    <w:rsid w:val="0048054C"/>
    <w:rsid w:val="004827CD"/>
    <w:rsid w:val="004862CF"/>
    <w:rsid w:val="00486EEE"/>
    <w:rsid w:val="00487812"/>
    <w:rsid w:val="00492356"/>
    <w:rsid w:val="0049399C"/>
    <w:rsid w:val="004A0E35"/>
    <w:rsid w:val="004A5274"/>
    <w:rsid w:val="004B4B26"/>
    <w:rsid w:val="004C0AD2"/>
    <w:rsid w:val="004D48C1"/>
    <w:rsid w:val="004E183C"/>
    <w:rsid w:val="004E2881"/>
    <w:rsid w:val="004E3864"/>
    <w:rsid w:val="004E462F"/>
    <w:rsid w:val="004E5E9D"/>
    <w:rsid w:val="004F38DF"/>
    <w:rsid w:val="004F3B1A"/>
    <w:rsid w:val="004F77E9"/>
    <w:rsid w:val="00502FEB"/>
    <w:rsid w:val="0050696F"/>
    <w:rsid w:val="00516FD5"/>
    <w:rsid w:val="005172A6"/>
    <w:rsid w:val="0051763D"/>
    <w:rsid w:val="0052499B"/>
    <w:rsid w:val="00525567"/>
    <w:rsid w:val="005317CE"/>
    <w:rsid w:val="00532FDE"/>
    <w:rsid w:val="00533926"/>
    <w:rsid w:val="0054013C"/>
    <w:rsid w:val="00545104"/>
    <w:rsid w:val="00547047"/>
    <w:rsid w:val="005473CA"/>
    <w:rsid w:val="005541A4"/>
    <w:rsid w:val="00555B6E"/>
    <w:rsid w:val="0055704A"/>
    <w:rsid w:val="005576A6"/>
    <w:rsid w:val="00562448"/>
    <w:rsid w:val="005634B3"/>
    <w:rsid w:val="0056595C"/>
    <w:rsid w:val="00567B91"/>
    <w:rsid w:val="005707B6"/>
    <w:rsid w:val="00570A67"/>
    <w:rsid w:val="0057266A"/>
    <w:rsid w:val="005770B6"/>
    <w:rsid w:val="005830A3"/>
    <w:rsid w:val="005834D9"/>
    <w:rsid w:val="005901B5"/>
    <w:rsid w:val="0059020A"/>
    <w:rsid w:val="0059098A"/>
    <w:rsid w:val="005A1FF6"/>
    <w:rsid w:val="005A2178"/>
    <w:rsid w:val="005A37B0"/>
    <w:rsid w:val="005A41EE"/>
    <w:rsid w:val="005A4764"/>
    <w:rsid w:val="005A7067"/>
    <w:rsid w:val="005A764D"/>
    <w:rsid w:val="005B2CC6"/>
    <w:rsid w:val="005C11D9"/>
    <w:rsid w:val="005C1EA7"/>
    <w:rsid w:val="005C45BF"/>
    <w:rsid w:val="005C5DE6"/>
    <w:rsid w:val="005C6AFE"/>
    <w:rsid w:val="005C75ED"/>
    <w:rsid w:val="005D4D09"/>
    <w:rsid w:val="005E303A"/>
    <w:rsid w:val="005E6B3F"/>
    <w:rsid w:val="005F3844"/>
    <w:rsid w:val="005F3D84"/>
    <w:rsid w:val="005F5BD9"/>
    <w:rsid w:val="00606DC1"/>
    <w:rsid w:val="00607F4B"/>
    <w:rsid w:val="006119AD"/>
    <w:rsid w:val="006179AE"/>
    <w:rsid w:val="00617B0D"/>
    <w:rsid w:val="00620226"/>
    <w:rsid w:val="006242FE"/>
    <w:rsid w:val="006317FE"/>
    <w:rsid w:val="00635CC4"/>
    <w:rsid w:val="0064307F"/>
    <w:rsid w:val="00650B35"/>
    <w:rsid w:val="006529C5"/>
    <w:rsid w:val="00652E8C"/>
    <w:rsid w:val="00660A14"/>
    <w:rsid w:val="0066406B"/>
    <w:rsid w:val="00665426"/>
    <w:rsid w:val="00666C5D"/>
    <w:rsid w:val="00670569"/>
    <w:rsid w:val="00670A00"/>
    <w:rsid w:val="006873CD"/>
    <w:rsid w:val="006926F9"/>
    <w:rsid w:val="006947F5"/>
    <w:rsid w:val="00694B5C"/>
    <w:rsid w:val="006972C0"/>
    <w:rsid w:val="006A3B50"/>
    <w:rsid w:val="006A6174"/>
    <w:rsid w:val="006A6DD0"/>
    <w:rsid w:val="006B0C3D"/>
    <w:rsid w:val="006B1B67"/>
    <w:rsid w:val="006C0113"/>
    <w:rsid w:val="006C3B4A"/>
    <w:rsid w:val="006C720A"/>
    <w:rsid w:val="006D3007"/>
    <w:rsid w:val="006D7200"/>
    <w:rsid w:val="006E1238"/>
    <w:rsid w:val="006E6367"/>
    <w:rsid w:val="006E6E6C"/>
    <w:rsid w:val="006F5182"/>
    <w:rsid w:val="007137ED"/>
    <w:rsid w:val="00714546"/>
    <w:rsid w:val="00714C40"/>
    <w:rsid w:val="0071514C"/>
    <w:rsid w:val="00716D37"/>
    <w:rsid w:val="00717B6A"/>
    <w:rsid w:val="00724750"/>
    <w:rsid w:val="00725768"/>
    <w:rsid w:val="00725AC1"/>
    <w:rsid w:val="007261E2"/>
    <w:rsid w:val="00730A6F"/>
    <w:rsid w:val="00733C33"/>
    <w:rsid w:val="00733F67"/>
    <w:rsid w:val="007343AB"/>
    <w:rsid w:val="007345C2"/>
    <w:rsid w:val="007351AC"/>
    <w:rsid w:val="0073591D"/>
    <w:rsid w:val="00741850"/>
    <w:rsid w:val="00741F32"/>
    <w:rsid w:val="0074388E"/>
    <w:rsid w:val="00743988"/>
    <w:rsid w:val="007444FA"/>
    <w:rsid w:val="007451BD"/>
    <w:rsid w:val="00746C49"/>
    <w:rsid w:val="00747B74"/>
    <w:rsid w:val="007511E5"/>
    <w:rsid w:val="0075291B"/>
    <w:rsid w:val="007545C4"/>
    <w:rsid w:val="007619C1"/>
    <w:rsid w:val="007622F6"/>
    <w:rsid w:val="00762D39"/>
    <w:rsid w:val="00763779"/>
    <w:rsid w:val="00765EEF"/>
    <w:rsid w:val="00767237"/>
    <w:rsid w:val="00771396"/>
    <w:rsid w:val="0078046A"/>
    <w:rsid w:val="00781E65"/>
    <w:rsid w:val="0078463A"/>
    <w:rsid w:val="007846BA"/>
    <w:rsid w:val="00784B7F"/>
    <w:rsid w:val="007854F2"/>
    <w:rsid w:val="00786639"/>
    <w:rsid w:val="00794FEA"/>
    <w:rsid w:val="00795AEF"/>
    <w:rsid w:val="007A0EB7"/>
    <w:rsid w:val="007A26CB"/>
    <w:rsid w:val="007A39A0"/>
    <w:rsid w:val="007A4DD2"/>
    <w:rsid w:val="007A6CF8"/>
    <w:rsid w:val="007B134D"/>
    <w:rsid w:val="007B46F1"/>
    <w:rsid w:val="007B4CA1"/>
    <w:rsid w:val="007B5848"/>
    <w:rsid w:val="007B7058"/>
    <w:rsid w:val="007C0A9B"/>
    <w:rsid w:val="007C3C60"/>
    <w:rsid w:val="007C542F"/>
    <w:rsid w:val="007C64DF"/>
    <w:rsid w:val="007C6CF3"/>
    <w:rsid w:val="007D076A"/>
    <w:rsid w:val="007D0AB7"/>
    <w:rsid w:val="007D1F0A"/>
    <w:rsid w:val="007D27EA"/>
    <w:rsid w:val="007D33F2"/>
    <w:rsid w:val="007D53FB"/>
    <w:rsid w:val="007D717C"/>
    <w:rsid w:val="007D7A8E"/>
    <w:rsid w:val="007D7DB9"/>
    <w:rsid w:val="007E23F7"/>
    <w:rsid w:val="007F04AE"/>
    <w:rsid w:val="007F2B58"/>
    <w:rsid w:val="007F2C24"/>
    <w:rsid w:val="007F36EA"/>
    <w:rsid w:val="007F4F22"/>
    <w:rsid w:val="007F50EF"/>
    <w:rsid w:val="007F771A"/>
    <w:rsid w:val="008003AC"/>
    <w:rsid w:val="00800C54"/>
    <w:rsid w:val="00801B99"/>
    <w:rsid w:val="008049ED"/>
    <w:rsid w:val="00804FD2"/>
    <w:rsid w:val="0080670D"/>
    <w:rsid w:val="0080744A"/>
    <w:rsid w:val="00810BC2"/>
    <w:rsid w:val="0081203E"/>
    <w:rsid w:val="00812814"/>
    <w:rsid w:val="008137CC"/>
    <w:rsid w:val="00814FAD"/>
    <w:rsid w:val="00820454"/>
    <w:rsid w:val="00820C28"/>
    <w:rsid w:val="008223FA"/>
    <w:rsid w:val="008347CB"/>
    <w:rsid w:val="008408E5"/>
    <w:rsid w:val="0084244B"/>
    <w:rsid w:val="00844008"/>
    <w:rsid w:val="0084550D"/>
    <w:rsid w:val="00853055"/>
    <w:rsid w:val="0085433B"/>
    <w:rsid w:val="008554EF"/>
    <w:rsid w:val="00860513"/>
    <w:rsid w:val="00860DFE"/>
    <w:rsid w:val="00862EEF"/>
    <w:rsid w:val="008659F6"/>
    <w:rsid w:val="00865BE1"/>
    <w:rsid w:val="00865D69"/>
    <w:rsid w:val="00873D73"/>
    <w:rsid w:val="00874FB5"/>
    <w:rsid w:val="00883970"/>
    <w:rsid w:val="0088676F"/>
    <w:rsid w:val="00895639"/>
    <w:rsid w:val="008A22DC"/>
    <w:rsid w:val="008A4BBF"/>
    <w:rsid w:val="008B6180"/>
    <w:rsid w:val="008C2D58"/>
    <w:rsid w:val="008C6DBD"/>
    <w:rsid w:val="008D14BB"/>
    <w:rsid w:val="008D1F26"/>
    <w:rsid w:val="008D32ED"/>
    <w:rsid w:val="008F2B62"/>
    <w:rsid w:val="008F3462"/>
    <w:rsid w:val="008F7EB1"/>
    <w:rsid w:val="008F7FB3"/>
    <w:rsid w:val="00900C49"/>
    <w:rsid w:val="0090321F"/>
    <w:rsid w:val="009045D0"/>
    <w:rsid w:val="00905A5C"/>
    <w:rsid w:val="00905ACB"/>
    <w:rsid w:val="00907F31"/>
    <w:rsid w:val="00912103"/>
    <w:rsid w:val="00915269"/>
    <w:rsid w:val="009167BC"/>
    <w:rsid w:val="009224D2"/>
    <w:rsid w:val="00923DA4"/>
    <w:rsid w:val="00927457"/>
    <w:rsid w:val="0093704A"/>
    <w:rsid w:val="0094409F"/>
    <w:rsid w:val="00944155"/>
    <w:rsid w:val="0094481B"/>
    <w:rsid w:val="00946384"/>
    <w:rsid w:val="00953199"/>
    <w:rsid w:val="009566D2"/>
    <w:rsid w:val="00956E91"/>
    <w:rsid w:val="0095750A"/>
    <w:rsid w:val="00962515"/>
    <w:rsid w:val="00962564"/>
    <w:rsid w:val="00962EF6"/>
    <w:rsid w:val="00965BF3"/>
    <w:rsid w:val="009709EA"/>
    <w:rsid w:val="009725DC"/>
    <w:rsid w:val="00972AB3"/>
    <w:rsid w:val="00972DD9"/>
    <w:rsid w:val="00981771"/>
    <w:rsid w:val="00984BE2"/>
    <w:rsid w:val="00990851"/>
    <w:rsid w:val="009922A2"/>
    <w:rsid w:val="00993035"/>
    <w:rsid w:val="00995B7E"/>
    <w:rsid w:val="00995F3D"/>
    <w:rsid w:val="0099622F"/>
    <w:rsid w:val="009A3FC4"/>
    <w:rsid w:val="009B1BF4"/>
    <w:rsid w:val="009B2C6C"/>
    <w:rsid w:val="009B4C62"/>
    <w:rsid w:val="009B62A1"/>
    <w:rsid w:val="009C03FA"/>
    <w:rsid w:val="009C0E05"/>
    <w:rsid w:val="009C1647"/>
    <w:rsid w:val="009C194A"/>
    <w:rsid w:val="009C3655"/>
    <w:rsid w:val="009D2DF3"/>
    <w:rsid w:val="009D61D0"/>
    <w:rsid w:val="009E2DCE"/>
    <w:rsid w:val="009E6573"/>
    <w:rsid w:val="009E7C7A"/>
    <w:rsid w:val="009E7FFB"/>
    <w:rsid w:val="009F27E0"/>
    <w:rsid w:val="009F316F"/>
    <w:rsid w:val="009F57D3"/>
    <w:rsid w:val="009F7B88"/>
    <w:rsid w:val="00A03435"/>
    <w:rsid w:val="00A068FF"/>
    <w:rsid w:val="00A131F9"/>
    <w:rsid w:val="00A14A94"/>
    <w:rsid w:val="00A17ED1"/>
    <w:rsid w:val="00A236AF"/>
    <w:rsid w:val="00A255A7"/>
    <w:rsid w:val="00A2623A"/>
    <w:rsid w:val="00A32F97"/>
    <w:rsid w:val="00A3680E"/>
    <w:rsid w:val="00A420E1"/>
    <w:rsid w:val="00A4368E"/>
    <w:rsid w:val="00A43FD4"/>
    <w:rsid w:val="00A53C50"/>
    <w:rsid w:val="00A5511D"/>
    <w:rsid w:val="00A65E9B"/>
    <w:rsid w:val="00A676C5"/>
    <w:rsid w:val="00A678BC"/>
    <w:rsid w:val="00A7394F"/>
    <w:rsid w:val="00A751F1"/>
    <w:rsid w:val="00A805F6"/>
    <w:rsid w:val="00A82051"/>
    <w:rsid w:val="00A8328B"/>
    <w:rsid w:val="00A86E48"/>
    <w:rsid w:val="00A871D2"/>
    <w:rsid w:val="00A931F3"/>
    <w:rsid w:val="00A9436F"/>
    <w:rsid w:val="00A94EA7"/>
    <w:rsid w:val="00A96957"/>
    <w:rsid w:val="00AA3C7C"/>
    <w:rsid w:val="00AB444E"/>
    <w:rsid w:val="00AB4BD5"/>
    <w:rsid w:val="00AB4E30"/>
    <w:rsid w:val="00AB7582"/>
    <w:rsid w:val="00AB7ACB"/>
    <w:rsid w:val="00AC157A"/>
    <w:rsid w:val="00AC56D6"/>
    <w:rsid w:val="00AC6455"/>
    <w:rsid w:val="00AC6CCA"/>
    <w:rsid w:val="00AD06B3"/>
    <w:rsid w:val="00AD3AB0"/>
    <w:rsid w:val="00AD5400"/>
    <w:rsid w:val="00AD61A0"/>
    <w:rsid w:val="00AE09B9"/>
    <w:rsid w:val="00AE10E0"/>
    <w:rsid w:val="00AE22AE"/>
    <w:rsid w:val="00AE3721"/>
    <w:rsid w:val="00AF01E2"/>
    <w:rsid w:val="00AF08D7"/>
    <w:rsid w:val="00B0287F"/>
    <w:rsid w:val="00B12EFC"/>
    <w:rsid w:val="00B14400"/>
    <w:rsid w:val="00B144D3"/>
    <w:rsid w:val="00B15678"/>
    <w:rsid w:val="00B16035"/>
    <w:rsid w:val="00B175E4"/>
    <w:rsid w:val="00B21B56"/>
    <w:rsid w:val="00B27304"/>
    <w:rsid w:val="00B31D60"/>
    <w:rsid w:val="00B34110"/>
    <w:rsid w:val="00B36004"/>
    <w:rsid w:val="00B363E9"/>
    <w:rsid w:val="00B367F5"/>
    <w:rsid w:val="00B42080"/>
    <w:rsid w:val="00B44E1A"/>
    <w:rsid w:val="00B4686E"/>
    <w:rsid w:val="00B546C3"/>
    <w:rsid w:val="00B55035"/>
    <w:rsid w:val="00B579C9"/>
    <w:rsid w:val="00B57F15"/>
    <w:rsid w:val="00B630C0"/>
    <w:rsid w:val="00B669C4"/>
    <w:rsid w:val="00B71FF5"/>
    <w:rsid w:val="00B736C1"/>
    <w:rsid w:val="00B73B70"/>
    <w:rsid w:val="00B756AF"/>
    <w:rsid w:val="00B81D6B"/>
    <w:rsid w:val="00B8672E"/>
    <w:rsid w:val="00B90964"/>
    <w:rsid w:val="00B90BDC"/>
    <w:rsid w:val="00B91A3B"/>
    <w:rsid w:val="00BA1C7A"/>
    <w:rsid w:val="00BA3D6C"/>
    <w:rsid w:val="00BA6BD6"/>
    <w:rsid w:val="00BB342A"/>
    <w:rsid w:val="00BC1BFE"/>
    <w:rsid w:val="00BC2217"/>
    <w:rsid w:val="00BC3885"/>
    <w:rsid w:val="00BC45C1"/>
    <w:rsid w:val="00BC56D3"/>
    <w:rsid w:val="00BD223B"/>
    <w:rsid w:val="00BD296F"/>
    <w:rsid w:val="00BD52CF"/>
    <w:rsid w:val="00BD7435"/>
    <w:rsid w:val="00BD7510"/>
    <w:rsid w:val="00BD7EAE"/>
    <w:rsid w:val="00BD7F38"/>
    <w:rsid w:val="00BE373C"/>
    <w:rsid w:val="00BE42D2"/>
    <w:rsid w:val="00BE7572"/>
    <w:rsid w:val="00BF52E0"/>
    <w:rsid w:val="00C0385D"/>
    <w:rsid w:val="00C07CC6"/>
    <w:rsid w:val="00C10ED9"/>
    <w:rsid w:val="00C142D7"/>
    <w:rsid w:val="00C154B6"/>
    <w:rsid w:val="00C22112"/>
    <w:rsid w:val="00C26089"/>
    <w:rsid w:val="00C309A4"/>
    <w:rsid w:val="00C3394C"/>
    <w:rsid w:val="00C3661D"/>
    <w:rsid w:val="00C401C7"/>
    <w:rsid w:val="00C436B8"/>
    <w:rsid w:val="00C50A37"/>
    <w:rsid w:val="00C51813"/>
    <w:rsid w:val="00C522DC"/>
    <w:rsid w:val="00C55B2D"/>
    <w:rsid w:val="00C5625E"/>
    <w:rsid w:val="00C565DC"/>
    <w:rsid w:val="00C569E5"/>
    <w:rsid w:val="00C56E46"/>
    <w:rsid w:val="00C579A6"/>
    <w:rsid w:val="00C61B85"/>
    <w:rsid w:val="00C61EA5"/>
    <w:rsid w:val="00C71FD6"/>
    <w:rsid w:val="00C80C4E"/>
    <w:rsid w:val="00C83732"/>
    <w:rsid w:val="00C90BBF"/>
    <w:rsid w:val="00C948CA"/>
    <w:rsid w:val="00CA0663"/>
    <w:rsid w:val="00CA28CF"/>
    <w:rsid w:val="00CA4A62"/>
    <w:rsid w:val="00CA6350"/>
    <w:rsid w:val="00CA76AF"/>
    <w:rsid w:val="00CB010F"/>
    <w:rsid w:val="00CB04C4"/>
    <w:rsid w:val="00CB4CD6"/>
    <w:rsid w:val="00CB52E3"/>
    <w:rsid w:val="00CB5D5A"/>
    <w:rsid w:val="00CC10A3"/>
    <w:rsid w:val="00CC5A2E"/>
    <w:rsid w:val="00CC5B93"/>
    <w:rsid w:val="00CC5D73"/>
    <w:rsid w:val="00CE10A7"/>
    <w:rsid w:val="00CE23CB"/>
    <w:rsid w:val="00CE4144"/>
    <w:rsid w:val="00CE58F9"/>
    <w:rsid w:val="00CF3CF5"/>
    <w:rsid w:val="00CF4496"/>
    <w:rsid w:val="00CF72CD"/>
    <w:rsid w:val="00CF789E"/>
    <w:rsid w:val="00D00CD0"/>
    <w:rsid w:val="00D0115B"/>
    <w:rsid w:val="00D020F7"/>
    <w:rsid w:val="00D048C0"/>
    <w:rsid w:val="00D0722A"/>
    <w:rsid w:val="00D07F59"/>
    <w:rsid w:val="00D134A0"/>
    <w:rsid w:val="00D14E72"/>
    <w:rsid w:val="00D1690F"/>
    <w:rsid w:val="00D171B4"/>
    <w:rsid w:val="00D213E2"/>
    <w:rsid w:val="00D21539"/>
    <w:rsid w:val="00D21E84"/>
    <w:rsid w:val="00D363BB"/>
    <w:rsid w:val="00D42DF9"/>
    <w:rsid w:val="00D43F22"/>
    <w:rsid w:val="00D44971"/>
    <w:rsid w:val="00D46302"/>
    <w:rsid w:val="00D46C18"/>
    <w:rsid w:val="00D55564"/>
    <w:rsid w:val="00D56E82"/>
    <w:rsid w:val="00D60737"/>
    <w:rsid w:val="00D61E6C"/>
    <w:rsid w:val="00D62C48"/>
    <w:rsid w:val="00D639F2"/>
    <w:rsid w:val="00D6642A"/>
    <w:rsid w:val="00D71967"/>
    <w:rsid w:val="00D833A9"/>
    <w:rsid w:val="00D841B1"/>
    <w:rsid w:val="00D85C11"/>
    <w:rsid w:val="00D87466"/>
    <w:rsid w:val="00D94832"/>
    <w:rsid w:val="00D94A57"/>
    <w:rsid w:val="00D96B6B"/>
    <w:rsid w:val="00DA1B0D"/>
    <w:rsid w:val="00DA1D22"/>
    <w:rsid w:val="00DA2940"/>
    <w:rsid w:val="00DA5262"/>
    <w:rsid w:val="00DA5900"/>
    <w:rsid w:val="00DB2635"/>
    <w:rsid w:val="00DB2870"/>
    <w:rsid w:val="00DB3DC6"/>
    <w:rsid w:val="00DB5A83"/>
    <w:rsid w:val="00DC1F6F"/>
    <w:rsid w:val="00DC7811"/>
    <w:rsid w:val="00DC7B3A"/>
    <w:rsid w:val="00DD1F07"/>
    <w:rsid w:val="00DD2DAD"/>
    <w:rsid w:val="00DD6AE0"/>
    <w:rsid w:val="00DD7106"/>
    <w:rsid w:val="00DD7FD3"/>
    <w:rsid w:val="00DE576F"/>
    <w:rsid w:val="00DE6370"/>
    <w:rsid w:val="00DE7F2B"/>
    <w:rsid w:val="00DF1A44"/>
    <w:rsid w:val="00DF2FDE"/>
    <w:rsid w:val="00DF7475"/>
    <w:rsid w:val="00DF75F8"/>
    <w:rsid w:val="00E01630"/>
    <w:rsid w:val="00E02EBB"/>
    <w:rsid w:val="00E10482"/>
    <w:rsid w:val="00E130B9"/>
    <w:rsid w:val="00E15098"/>
    <w:rsid w:val="00E209BE"/>
    <w:rsid w:val="00E20BA6"/>
    <w:rsid w:val="00E21406"/>
    <w:rsid w:val="00E264F5"/>
    <w:rsid w:val="00E320F6"/>
    <w:rsid w:val="00E32193"/>
    <w:rsid w:val="00E3360B"/>
    <w:rsid w:val="00E34B0F"/>
    <w:rsid w:val="00E35B83"/>
    <w:rsid w:val="00E360C5"/>
    <w:rsid w:val="00E40987"/>
    <w:rsid w:val="00E440F3"/>
    <w:rsid w:val="00E50A93"/>
    <w:rsid w:val="00E601CA"/>
    <w:rsid w:val="00E630CB"/>
    <w:rsid w:val="00E63BEF"/>
    <w:rsid w:val="00E64616"/>
    <w:rsid w:val="00E67241"/>
    <w:rsid w:val="00E70D9F"/>
    <w:rsid w:val="00E74409"/>
    <w:rsid w:val="00E7442B"/>
    <w:rsid w:val="00E757C6"/>
    <w:rsid w:val="00E75CFB"/>
    <w:rsid w:val="00E7647B"/>
    <w:rsid w:val="00E82DCD"/>
    <w:rsid w:val="00E84320"/>
    <w:rsid w:val="00E85888"/>
    <w:rsid w:val="00E858F5"/>
    <w:rsid w:val="00E861DD"/>
    <w:rsid w:val="00E87CC6"/>
    <w:rsid w:val="00E90525"/>
    <w:rsid w:val="00E90E08"/>
    <w:rsid w:val="00E93852"/>
    <w:rsid w:val="00E93A20"/>
    <w:rsid w:val="00E93F79"/>
    <w:rsid w:val="00E96485"/>
    <w:rsid w:val="00EA13A3"/>
    <w:rsid w:val="00EA2E51"/>
    <w:rsid w:val="00EA38B0"/>
    <w:rsid w:val="00EA5263"/>
    <w:rsid w:val="00EB3020"/>
    <w:rsid w:val="00EB5BDC"/>
    <w:rsid w:val="00EB719D"/>
    <w:rsid w:val="00EB74E2"/>
    <w:rsid w:val="00EB7B61"/>
    <w:rsid w:val="00EC4CA0"/>
    <w:rsid w:val="00EC5CE7"/>
    <w:rsid w:val="00ED2367"/>
    <w:rsid w:val="00ED39EE"/>
    <w:rsid w:val="00ED46A8"/>
    <w:rsid w:val="00ED594D"/>
    <w:rsid w:val="00ED7754"/>
    <w:rsid w:val="00EE1E7E"/>
    <w:rsid w:val="00EE2497"/>
    <w:rsid w:val="00EE44AD"/>
    <w:rsid w:val="00EE53D6"/>
    <w:rsid w:val="00EE634C"/>
    <w:rsid w:val="00EF06A9"/>
    <w:rsid w:val="00EF2029"/>
    <w:rsid w:val="00EF28F9"/>
    <w:rsid w:val="00EF3ACB"/>
    <w:rsid w:val="00EF445A"/>
    <w:rsid w:val="00EF6F0C"/>
    <w:rsid w:val="00F009A1"/>
    <w:rsid w:val="00F02505"/>
    <w:rsid w:val="00F059E0"/>
    <w:rsid w:val="00F064AF"/>
    <w:rsid w:val="00F07545"/>
    <w:rsid w:val="00F117A3"/>
    <w:rsid w:val="00F14947"/>
    <w:rsid w:val="00F16673"/>
    <w:rsid w:val="00F17E0F"/>
    <w:rsid w:val="00F207D8"/>
    <w:rsid w:val="00F22F4A"/>
    <w:rsid w:val="00F23A81"/>
    <w:rsid w:val="00F25194"/>
    <w:rsid w:val="00F273D9"/>
    <w:rsid w:val="00F3146F"/>
    <w:rsid w:val="00F341F4"/>
    <w:rsid w:val="00F35C4D"/>
    <w:rsid w:val="00F431AE"/>
    <w:rsid w:val="00F4497E"/>
    <w:rsid w:val="00F456A9"/>
    <w:rsid w:val="00F5097B"/>
    <w:rsid w:val="00F5179F"/>
    <w:rsid w:val="00F56DA2"/>
    <w:rsid w:val="00F60A8D"/>
    <w:rsid w:val="00F61E46"/>
    <w:rsid w:val="00F82060"/>
    <w:rsid w:val="00F8416A"/>
    <w:rsid w:val="00F85580"/>
    <w:rsid w:val="00F87D74"/>
    <w:rsid w:val="00F92F04"/>
    <w:rsid w:val="00F95511"/>
    <w:rsid w:val="00F979DB"/>
    <w:rsid w:val="00F97AD4"/>
    <w:rsid w:val="00FA0C1E"/>
    <w:rsid w:val="00FA1416"/>
    <w:rsid w:val="00FA16B4"/>
    <w:rsid w:val="00FA356D"/>
    <w:rsid w:val="00FB03E8"/>
    <w:rsid w:val="00FC02B5"/>
    <w:rsid w:val="00FC2EE6"/>
    <w:rsid w:val="00FC49D6"/>
    <w:rsid w:val="00FC7EBF"/>
    <w:rsid w:val="00FD0AA3"/>
    <w:rsid w:val="00FD1FE4"/>
    <w:rsid w:val="00FE0D30"/>
    <w:rsid w:val="00FE1444"/>
    <w:rsid w:val="00FE2D0C"/>
    <w:rsid w:val="00FE3798"/>
    <w:rsid w:val="00FE4C01"/>
    <w:rsid w:val="00FE7B8C"/>
    <w:rsid w:val="00FF08BA"/>
    <w:rsid w:val="00FF0D0A"/>
    <w:rsid w:val="00FF1018"/>
    <w:rsid w:val="00FF5EA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AADE315"/>
  <w15:docId w15:val="{AA332846-40DC-4562-9E55-25352A117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6CD0"/>
    <w:pPr>
      <w:bidi/>
      <w:spacing w:after="0" w:line="240" w:lineRule="auto"/>
    </w:pPr>
    <w:rPr>
      <w:rFonts w:ascii="Times New Roman" w:hAnsi="Times New Roman"/>
      <w:sz w:val="24"/>
      <w:szCs w:val="24"/>
      <w:lang w:eastAsia="ar-SA"/>
    </w:rPr>
  </w:style>
  <w:style w:type="paragraph" w:styleId="Heading1">
    <w:name w:val="heading 1"/>
    <w:basedOn w:val="Normal"/>
    <w:next w:val="Normal"/>
    <w:link w:val="Heading1Char"/>
    <w:uiPriority w:val="99"/>
    <w:qFormat/>
    <w:rsid w:val="00406CD0"/>
    <w:pPr>
      <w:keepNext/>
      <w:bidi w:val="0"/>
      <w:jc w:val="center"/>
      <w:outlineLvl w:val="0"/>
    </w:pPr>
    <w:rPr>
      <w:b/>
      <w:bCs/>
      <w:noProof/>
      <w:sz w:val="28"/>
      <w:szCs w:val="33"/>
      <w:lang w:eastAsia="en-US"/>
    </w:rPr>
  </w:style>
  <w:style w:type="paragraph" w:styleId="Heading2">
    <w:name w:val="heading 2"/>
    <w:basedOn w:val="Normal"/>
    <w:next w:val="Normal"/>
    <w:link w:val="Heading2Char"/>
    <w:uiPriority w:val="99"/>
    <w:qFormat/>
    <w:rsid w:val="00406CD0"/>
    <w:pPr>
      <w:keepNext/>
      <w:bidi w:val="0"/>
      <w:jc w:val="center"/>
      <w:outlineLvl w:val="1"/>
    </w:pPr>
    <w:rPr>
      <w:b/>
      <w:bCs/>
      <w:sz w:val="28"/>
      <w:szCs w:val="28"/>
    </w:rPr>
  </w:style>
  <w:style w:type="paragraph" w:styleId="Heading3">
    <w:name w:val="heading 3"/>
    <w:basedOn w:val="Normal"/>
    <w:next w:val="Normal"/>
    <w:link w:val="Heading3Char"/>
    <w:uiPriority w:val="99"/>
    <w:qFormat/>
    <w:rsid w:val="00406CD0"/>
    <w:pPr>
      <w:keepNext/>
      <w:ind w:right="-426"/>
      <w:jc w:val="right"/>
      <w:outlineLvl w:val="2"/>
    </w:pPr>
    <w:rPr>
      <w:b/>
      <w:bCs/>
      <w:noProof/>
      <w:sz w:val="20"/>
      <w:szCs w:val="20"/>
      <w:lang w:eastAsia="en-US"/>
    </w:rPr>
  </w:style>
  <w:style w:type="paragraph" w:styleId="Heading4">
    <w:name w:val="heading 4"/>
    <w:basedOn w:val="Normal"/>
    <w:next w:val="Normal"/>
    <w:link w:val="Heading4Char"/>
    <w:uiPriority w:val="99"/>
    <w:qFormat/>
    <w:rsid w:val="00406CD0"/>
    <w:pPr>
      <w:keepNext/>
      <w:bidi w:val="0"/>
      <w:outlineLvl w:val="3"/>
    </w:pPr>
    <w:rPr>
      <w:b/>
      <w:bCs/>
      <w:szCs w:val="28"/>
      <w:lang w:eastAsia="en-US"/>
    </w:rPr>
  </w:style>
  <w:style w:type="paragraph" w:styleId="Heading5">
    <w:name w:val="heading 5"/>
    <w:basedOn w:val="Normal"/>
    <w:next w:val="Normal"/>
    <w:link w:val="Heading5Char"/>
    <w:uiPriority w:val="99"/>
    <w:qFormat/>
    <w:rsid w:val="00406CD0"/>
    <w:pPr>
      <w:keepNext/>
      <w:bidi w:val="0"/>
      <w:jc w:val="center"/>
      <w:outlineLvl w:val="4"/>
    </w:pPr>
    <w:rPr>
      <w:rFonts w:ascii="Arial" w:hAnsi="Arial"/>
      <w:b/>
      <w:bCs/>
      <w:sz w:val="18"/>
      <w:szCs w:val="18"/>
      <w:lang w:eastAsia="en-US"/>
    </w:rPr>
  </w:style>
  <w:style w:type="paragraph" w:styleId="Heading6">
    <w:name w:val="heading 6"/>
    <w:basedOn w:val="Normal"/>
    <w:next w:val="Normal"/>
    <w:link w:val="Heading6Char"/>
    <w:uiPriority w:val="99"/>
    <w:qFormat/>
    <w:rsid w:val="00406CD0"/>
    <w:pPr>
      <w:keepNext/>
      <w:jc w:val="center"/>
      <w:outlineLvl w:val="5"/>
    </w:pPr>
    <w:rPr>
      <w:b/>
      <w:bCs/>
      <w:noProof/>
      <w:sz w:val="52"/>
      <w:szCs w:val="52"/>
      <w:lang w:eastAsia="en-US"/>
    </w:rPr>
  </w:style>
  <w:style w:type="paragraph" w:styleId="Heading7">
    <w:name w:val="heading 7"/>
    <w:basedOn w:val="Normal"/>
    <w:next w:val="Normal"/>
    <w:link w:val="Heading7Char"/>
    <w:qFormat/>
    <w:rsid w:val="00406CD0"/>
    <w:pPr>
      <w:keepNext/>
      <w:bidi w:val="0"/>
      <w:jc w:val="center"/>
      <w:outlineLvl w:val="6"/>
    </w:pPr>
    <w:rPr>
      <w:b/>
      <w:bCs/>
      <w:noProof/>
      <w:sz w:val="36"/>
      <w:szCs w:val="36"/>
      <w:lang w:eastAsia="en-US"/>
    </w:rPr>
  </w:style>
  <w:style w:type="paragraph" w:styleId="Heading8">
    <w:name w:val="heading 8"/>
    <w:basedOn w:val="Normal"/>
    <w:next w:val="Normal"/>
    <w:link w:val="Heading8Char"/>
    <w:uiPriority w:val="99"/>
    <w:qFormat/>
    <w:rsid w:val="00406CD0"/>
    <w:pPr>
      <w:keepNext/>
      <w:jc w:val="right"/>
      <w:outlineLvl w:val="7"/>
    </w:pPr>
    <w:rPr>
      <w:b/>
      <w:bCs/>
      <w:noProof/>
      <w:lang w:eastAsia="en-US"/>
    </w:rPr>
  </w:style>
  <w:style w:type="paragraph" w:styleId="Heading9">
    <w:name w:val="heading 9"/>
    <w:basedOn w:val="Normal"/>
    <w:next w:val="Normal"/>
    <w:link w:val="Heading9Char"/>
    <w:uiPriority w:val="99"/>
    <w:qFormat/>
    <w:rsid w:val="00406CD0"/>
    <w:pPr>
      <w:keepNext/>
      <w:jc w:val="right"/>
      <w:outlineLvl w:val="8"/>
    </w:pPr>
    <w:rPr>
      <w:noProo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CD0"/>
    <w:rPr>
      <w:rFonts w:ascii="Cambria" w:hAnsi="Cambria" w:cs="Times New Roman"/>
      <w:b/>
      <w:bCs/>
      <w:kern w:val="32"/>
      <w:sz w:val="32"/>
      <w:szCs w:val="32"/>
      <w:lang w:eastAsia="ar-SA" w:bidi="ar-SA"/>
    </w:rPr>
  </w:style>
  <w:style w:type="character" w:customStyle="1" w:styleId="Heading2Char">
    <w:name w:val="Heading 2 Char"/>
    <w:basedOn w:val="DefaultParagraphFont"/>
    <w:link w:val="Heading2"/>
    <w:uiPriority w:val="99"/>
    <w:locked/>
    <w:rsid w:val="00406CD0"/>
    <w:rPr>
      <w:rFonts w:ascii="Cambria" w:hAnsi="Cambria" w:cs="Times New Roman"/>
      <w:b/>
      <w:bCs/>
      <w:i/>
      <w:iCs/>
      <w:sz w:val="28"/>
      <w:szCs w:val="28"/>
      <w:lang w:eastAsia="ar-SA" w:bidi="ar-SA"/>
    </w:rPr>
  </w:style>
  <w:style w:type="character" w:customStyle="1" w:styleId="Heading3Char">
    <w:name w:val="Heading 3 Char"/>
    <w:basedOn w:val="DefaultParagraphFont"/>
    <w:link w:val="Heading3"/>
    <w:uiPriority w:val="99"/>
    <w:locked/>
    <w:rsid w:val="00406CD0"/>
    <w:rPr>
      <w:rFonts w:ascii="Cambria" w:hAnsi="Cambria" w:cs="Times New Roman"/>
      <w:b/>
      <w:bCs/>
      <w:sz w:val="26"/>
      <w:szCs w:val="26"/>
      <w:lang w:eastAsia="ar-SA" w:bidi="ar-SA"/>
    </w:rPr>
  </w:style>
  <w:style w:type="character" w:customStyle="1" w:styleId="Heading4Char">
    <w:name w:val="Heading 4 Char"/>
    <w:basedOn w:val="DefaultParagraphFont"/>
    <w:link w:val="Heading4"/>
    <w:uiPriority w:val="99"/>
    <w:locked/>
    <w:rsid w:val="00406CD0"/>
    <w:rPr>
      <w:rFonts w:ascii="Calibri" w:hAnsi="Calibri" w:cs="Arial"/>
      <w:b/>
      <w:bCs/>
      <w:sz w:val="28"/>
      <w:szCs w:val="28"/>
      <w:lang w:eastAsia="ar-SA" w:bidi="ar-SA"/>
    </w:rPr>
  </w:style>
  <w:style w:type="character" w:customStyle="1" w:styleId="Heading5Char">
    <w:name w:val="Heading 5 Char"/>
    <w:basedOn w:val="DefaultParagraphFont"/>
    <w:link w:val="Heading5"/>
    <w:uiPriority w:val="99"/>
    <w:locked/>
    <w:rsid w:val="00406CD0"/>
    <w:rPr>
      <w:rFonts w:ascii="Calibri" w:hAnsi="Calibri" w:cs="Arial"/>
      <w:b/>
      <w:bCs/>
      <w:i/>
      <w:iCs/>
      <w:sz w:val="26"/>
      <w:szCs w:val="26"/>
      <w:lang w:eastAsia="ar-SA" w:bidi="ar-SA"/>
    </w:rPr>
  </w:style>
  <w:style w:type="character" w:customStyle="1" w:styleId="Heading6Char">
    <w:name w:val="Heading 6 Char"/>
    <w:basedOn w:val="DefaultParagraphFont"/>
    <w:link w:val="Heading6"/>
    <w:uiPriority w:val="99"/>
    <w:locked/>
    <w:rsid w:val="00406CD0"/>
    <w:rPr>
      <w:rFonts w:ascii="Calibri" w:hAnsi="Calibri" w:cs="Arial"/>
      <w:b/>
      <w:bCs/>
      <w:sz w:val="22"/>
      <w:szCs w:val="22"/>
      <w:lang w:eastAsia="ar-SA" w:bidi="ar-SA"/>
    </w:rPr>
  </w:style>
  <w:style w:type="character" w:customStyle="1" w:styleId="Heading7Char">
    <w:name w:val="Heading 7 Char"/>
    <w:basedOn w:val="DefaultParagraphFont"/>
    <w:link w:val="Heading7"/>
    <w:uiPriority w:val="99"/>
    <w:locked/>
    <w:rsid w:val="00406CD0"/>
    <w:rPr>
      <w:rFonts w:ascii="Calibri" w:hAnsi="Calibri" w:cs="Arial"/>
      <w:sz w:val="24"/>
      <w:szCs w:val="24"/>
      <w:lang w:eastAsia="ar-SA" w:bidi="ar-SA"/>
    </w:rPr>
  </w:style>
  <w:style w:type="character" w:customStyle="1" w:styleId="Heading8Char">
    <w:name w:val="Heading 8 Char"/>
    <w:basedOn w:val="DefaultParagraphFont"/>
    <w:link w:val="Heading8"/>
    <w:uiPriority w:val="99"/>
    <w:locked/>
    <w:rsid w:val="00406CD0"/>
    <w:rPr>
      <w:rFonts w:ascii="Calibri" w:hAnsi="Calibri" w:cs="Arial"/>
      <w:i/>
      <w:iCs/>
      <w:sz w:val="24"/>
      <w:szCs w:val="24"/>
      <w:lang w:eastAsia="ar-SA" w:bidi="ar-SA"/>
    </w:rPr>
  </w:style>
  <w:style w:type="character" w:customStyle="1" w:styleId="Heading9Char">
    <w:name w:val="Heading 9 Char"/>
    <w:basedOn w:val="DefaultParagraphFont"/>
    <w:link w:val="Heading9"/>
    <w:uiPriority w:val="99"/>
    <w:locked/>
    <w:rsid w:val="00406CD0"/>
    <w:rPr>
      <w:rFonts w:ascii="Cambria" w:hAnsi="Cambria" w:cs="Times New Roman"/>
      <w:sz w:val="22"/>
      <w:szCs w:val="22"/>
      <w:lang w:eastAsia="ar-SA" w:bidi="ar-SA"/>
    </w:rPr>
  </w:style>
  <w:style w:type="paragraph" w:styleId="BodyText3">
    <w:name w:val="Body Text 3"/>
    <w:basedOn w:val="Normal"/>
    <w:link w:val="BodyText3Char"/>
    <w:uiPriority w:val="99"/>
    <w:rsid w:val="00406CD0"/>
    <w:pPr>
      <w:bidi w:val="0"/>
    </w:pPr>
    <w:rPr>
      <w:rFonts w:ascii="Arial" w:hAnsi="Arial"/>
      <w:b/>
      <w:bCs/>
      <w:color w:val="000000"/>
      <w:sz w:val="22"/>
      <w:szCs w:val="22"/>
    </w:rPr>
  </w:style>
  <w:style w:type="character" w:customStyle="1" w:styleId="BodyText3Char">
    <w:name w:val="Body Text 3 Char"/>
    <w:basedOn w:val="DefaultParagraphFont"/>
    <w:link w:val="BodyText3"/>
    <w:uiPriority w:val="99"/>
    <w:locked/>
    <w:rsid w:val="00406CD0"/>
    <w:rPr>
      <w:rFonts w:ascii="Times New Roman" w:hAnsi="Times New Roman" w:cs="Times New Roman"/>
      <w:sz w:val="16"/>
      <w:szCs w:val="16"/>
      <w:lang w:eastAsia="ar-SA" w:bidi="ar-SA"/>
    </w:rPr>
  </w:style>
  <w:style w:type="paragraph" w:styleId="BlockText">
    <w:name w:val="Block Text"/>
    <w:basedOn w:val="Normal"/>
    <w:uiPriority w:val="99"/>
    <w:rsid w:val="00406CD0"/>
    <w:pPr>
      <w:tabs>
        <w:tab w:val="left" w:pos="4395"/>
      </w:tabs>
      <w:bidi w:val="0"/>
      <w:ind w:left="-90" w:right="27"/>
    </w:pPr>
    <w:rPr>
      <w:b/>
      <w:bCs/>
      <w:noProof/>
      <w:lang w:eastAsia="en-US"/>
    </w:rPr>
  </w:style>
  <w:style w:type="paragraph" w:styleId="Subtitle">
    <w:name w:val="Subtitle"/>
    <w:basedOn w:val="Normal"/>
    <w:link w:val="SubtitleChar"/>
    <w:uiPriority w:val="99"/>
    <w:qFormat/>
    <w:rsid w:val="00406CD0"/>
    <w:pPr>
      <w:bidi w:val="0"/>
      <w:jc w:val="center"/>
    </w:pPr>
    <w:rPr>
      <w:rFonts w:ascii="Bookman Old Style" w:hAnsi="Bookman Old Style"/>
      <w:b/>
      <w:bCs/>
      <w:noProof/>
      <w:w w:val="105"/>
      <w:sz w:val="28"/>
      <w:szCs w:val="33"/>
      <w:lang w:eastAsia="en-US"/>
    </w:rPr>
  </w:style>
  <w:style w:type="character" w:customStyle="1" w:styleId="SubtitleChar">
    <w:name w:val="Subtitle Char"/>
    <w:basedOn w:val="DefaultParagraphFont"/>
    <w:link w:val="Subtitle"/>
    <w:uiPriority w:val="99"/>
    <w:locked/>
    <w:rsid w:val="00406CD0"/>
    <w:rPr>
      <w:rFonts w:ascii="Cambria" w:hAnsi="Cambria" w:cs="Times New Roman"/>
      <w:sz w:val="24"/>
      <w:szCs w:val="24"/>
      <w:lang w:eastAsia="ar-SA" w:bidi="ar-SA"/>
    </w:rPr>
  </w:style>
  <w:style w:type="paragraph" w:styleId="BodyText">
    <w:name w:val="Body Text"/>
    <w:basedOn w:val="Normal"/>
    <w:link w:val="BodyTextChar"/>
    <w:uiPriority w:val="99"/>
    <w:rsid w:val="00406CD0"/>
    <w:pPr>
      <w:bidi w:val="0"/>
    </w:pPr>
    <w:rPr>
      <w:rFonts w:ascii="Bookman Old Style" w:hAnsi="Bookman Old Style"/>
      <w:noProof/>
      <w:w w:val="115"/>
      <w:sz w:val="26"/>
      <w:szCs w:val="31"/>
      <w:lang w:eastAsia="en-US"/>
    </w:rPr>
  </w:style>
  <w:style w:type="character" w:customStyle="1" w:styleId="BodyTextChar">
    <w:name w:val="Body Text Char"/>
    <w:basedOn w:val="DefaultParagraphFont"/>
    <w:link w:val="BodyText"/>
    <w:uiPriority w:val="99"/>
    <w:locked/>
    <w:rsid w:val="00406CD0"/>
    <w:rPr>
      <w:rFonts w:ascii="Times New Roman" w:hAnsi="Times New Roman" w:cs="Times New Roman"/>
      <w:sz w:val="24"/>
      <w:szCs w:val="24"/>
      <w:lang w:eastAsia="ar-SA" w:bidi="ar-SA"/>
    </w:rPr>
  </w:style>
  <w:style w:type="paragraph" w:styleId="BodyText2">
    <w:name w:val="Body Text 2"/>
    <w:basedOn w:val="Normal"/>
    <w:link w:val="BodyText2Char"/>
    <w:uiPriority w:val="99"/>
    <w:rsid w:val="00406CD0"/>
    <w:pPr>
      <w:bidi w:val="0"/>
      <w:jc w:val="both"/>
    </w:pPr>
    <w:rPr>
      <w:color w:val="000000"/>
    </w:rPr>
  </w:style>
  <w:style w:type="character" w:customStyle="1" w:styleId="BodyText2Char">
    <w:name w:val="Body Text 2 Char"/>
    <w:basedOn w:val="DefaultParagraphFont"/>
    <w:link w:val="BodyText2"/>
    <w:uiPriority w:val="99"/>
    <w:locked/>
    <w:rsid w:val="00406CD0"/>
    <w:rPr>
      <w:rFonts w:ascii="Times New Roman" w:hAnsi="Times New Roman" w:cs="Times New Roman"/>
      <w:sz w:val="24"/>
      <w:szCs w:val="24"/>
      <w:lang w:eastAsia="ar-SA" w:bidi="ar-SA"/>
    </w:rPr>
  </w:style>
  <w:style w:type="paragraph" w:styleId="Header">
    <w:name w:val="header"/>
    <w:basedOn w:val="Normal"/>
    <w:link w:val="HeaderChar"/>
    <w:uiPriority w:val="99"/>
    <w:rsid w:val="00406CD0"/>
    <w:pPr>
      <w:tabs>
        <w:tab w:val="center" w:pos="4153"/>
        <w:tab w:val="right" w:pos="8306"/>
      </w:tabs>
    </w:pPr>
    <w:rPr>
      <w:noProof/>
      <w:sz w:val="20"/>
      <w:szCs w:val="20"/>
      <w:lang w:eastAsia="en-US"/>
    </w:rPr>
  </w:style>
  <w:style w:type="character" w:customStyle="1" w:styleId="HeaderChar">
    <w:name w:val="Header Char"/>
    <w:basedOn w:val="DefaultParagraphFont"/>
    <w:link w:val="Header"/>
    <w:uiPriority w:val="99"/>
    <w:locked/>
    <w:rsid w:val="00406CD0"/>
    <w:rPr>
      <w:rFonts w:ascii="Times New Roman" w:hAnsi="Times New Roman" w:cs="Times New Roman"/>
      <w:sz w:val="24"/>
      <w:szCs w:val="24"/>
      <w:lang w:eastAsia="ar-SA" w:bidi="ar-SA"/>
    </w:rPr>
  </w:style>
  <w:style w:type="paragraph" w:styleId="Footer">
    <w:name w:val="footer"/>
    <w:basedOn w:val="Normal"/>
    <w:link w:val="FooterChar"/>
    <w:uiPriority w:val="99"/>
    <w:rsid w:val="00406CD0"/>
    <w:pPr>
      <w:tabs>
        <w:tab w:val="center" w:pos="4153"/>
        <w:tab w:val="right" w:pos="8306"/>
      </w:tabs>
    </w:pPr>
    <w:rPr>
      <w:noProof/>
      <w:sz w:val="20"/>
      <w:szCs w:val="20"/>
      <w:lang w:eastAsia="en-US"/>
    </w:rPr>
  </w:style>
  <w:style w:type="character" w:customStyle="1" w:styleId="FooterChar">
    <w:name w:val="Footer Char"/>
    <w:basedOn w:val="DefaultParagraphFont"/>
    <w:link w:val="Footer"/>
    <w:uiPriority w:val="99"/>
    <w:locked/>
    <w:rsid w:val="00406CD0"/>
    <w:rPr>
      <w:rFonts w:ascii="Times New Roman" w:hAnsi="Times New Roman" w:cs="Times New Roman"/>
      <w:sz w:val="24"/>
      <w:szCs w:val="24"/>
      <w:lang w:eastAsia="ar-SA" w:bidi="ar-SA"/>
    </w:rPr>
  </w:style>
  <w:style w:type="character" w:styleId="PageNumber">
    <w:name w:val="page number"/>
    <w:basedOn w:val="DefaultParagraphFont"/>
    <w:uiPriority w:val="99"/>
    <w:rsid w:val="00406CD0"/>
    <w:rPr>
      <w:rFonts w:ascii="Times New Roman" w:hAnsi="Times New Roman" w:cs="Times New Roman"/>
    </w:rPr>
  </w:style>
  <w:style w:type="paragraph" w:styleId="FootnoteText">
    <w:name w:val="footnote text"/>
    <w:basedOn w:val="Normal"/>
    <w:link w:val="FootnoteTextChar"/>
    <w:uiPriority w:val="99"/>
    <w:rsid w:val="00406CD0"/>
    <w:pPr>
      <w:bidi w:val="0"/>
    </w:pPr>
    <w:rPr>
      <w:noProof/>
      <w:sz w:val="20"/>
    </w:rPr>
  </w:style>
  <w:style w:type="character" w:customStyle="1" w:styleId="FootnoteTextChar">
    <w:name w:val="Footnote Text Char"/>
    <w:basedOn w:val="DefaultParagraphFont"/>
    <w:link w:val="FootnoteText"/>
    <w:uiPriority w:val="99"/>
    <w:locked/>
    <w:rsid w:val="00406CD0"/>
    <w:rPr>
      <w:rFonts w:ascii="Times New Roman" w:hAnsi="Times New Roman" w:cs="Times New Roman"/>
      <w:lang w:eastAsia="ar-SA" w:bidi="ar-SA"/>
    </w:rPr>
  </w:style>
  <w:style w:type="character" w:styleId="FootnoteReference">
    <w:name w:val="footnote reference"/>
    <w:basedOn w:val="DefaultParagraphFont"/>
    <w:uiPriority w:val="99"/>
    <w:rsid w:val="00406CD0"/>
    <w:rPr>
      <w:rFonts w:ascii="Times New Roman" w:hAnsi="Times New Roman" w:cs="Times New Roman"/>
      <w:vertAlign w:val="superscript"/>
    </w:rPr>
  </w:style>
  <w:style w:type="character" w:customStyle="1" w:styleId="BodyTextIndentChar">
    <w:name w:val="Body Text Indent Char"/>
    <w:basedOn w:val="DefaultParagraphFont"/>
    <w:uiPriority w:val="99"/>
    <w:rsid w:val="00406CD0"/>
    <w:rPr>
      <w:rFonts w:ascii="Times New Roman" w:hAnsi="Times New Roman" w:cs="Times New Roman"/>
      <w:sz w:val="24"/>
      <w:szCs w:val="24"/>
      <w:lang w:eastAsia="ar-SA" w:bidi="ar-SA"/>
    </w:rPr>
  </w:style>
  <w:style w:type="paragraph" w:styleId="Title">
    <w:name w:val="Title"/>
    <w:basedOn w:val="Normal"/>
    <w:next w:val="Normal"/>
    <w:link w:val="TitleChar"/>
    <w:qFormat/>
    <w:rsid w:val="00406CD0"/>
    <w:pPr>
      <w:bidi w:val="0"/>
      <w:spacing w:after="60"/>
      <w:jc w:val="center"/>
      <w:outlineLvl w:val="0"/>
    </w:pPr>
    <w:rPr>
      <w:rFonts w:ascii="Arial" w:eastAsia="Times New Roman"/>
      <w:b/>
      <w:bCs/>
      <w:kern w:val="28"/>
      <w:sz w:val="32"/>
      <w:szCs w:val="38"/>
      <w:lang w:val="en-GB" w:eastAsia="en-US" w:bidi="ar-JO"/>
    </w:rPr>
  </w:style>
  <w:style w:type="character" w:customStyle="1" w:styleId="TitleChar">
    <w:name w:val="Title Char"/>
    <w:basedOn w:val="DefaultParagraphFont"/>
    <w:link w:val="Title"/>
    <w:uiPriority w:val="99"/>
    <w:locked/>
    <w:rsid w:val="00406CD0"/>
    <w:rPr>
      <w:rFonts w:ascii="Cambria" w:hAnsi="Cambria" w:cs="Times New Roman"/>
      <w:b/>
      <w:bCs/>
      <w:kern w:val="28"/>
      <w:sz w:val="32"/>
      <w:szCs w:val="32"/>
      <w:lang w:eastAsia="ar-SA" w:bidi="ar-SA"/>
    </w:rPr>
  </w:style>
  <w:style w:type="paragraph" w:customStyle="1" w:styleId="xl34">
    <w:name w:val="xl34"/>
    <w:basedOn w:val="Normal"/>
    <w:uiPriority w:val="99"/>
    <w:rsid w:val="00406CD0"/>
    <w:pPr>
      <w:bidi w:val="0"/>
      <w:spacing w:before="100" w:after="100"/>
    </w:pPr>
    <w:rPr>
      <w:szCs w:val="28"/>
      <w:lang w:val="en-GB" w:eastAsia="en-US" w:bidi="ar-JO"/>
    </w:rPr>
  </w:style>
  <w:style w:type="paragraph" w:styleId="BodyTextIndent2">
    <w:name w:val="Body Text Indent 2"/>
    <w:basedOn w:val="Normal"/>
    <w:link w:val="BodyTextIndent2Char"/>
    <w:uiPriority w:val="99"/>
    <w:rsid w:val="00406CD0"/>
    <w:pPr>
      <w:bidi w:val="0"/>
      <w:ind w:left="-2"/>
      <w:jc w:val="both"/>
    </w:pPr>
  </w:style>
  <w:style w:type="character" w:customStyle="1" w:styleId="BodyTextIndent2Char">
    <w:name w:val="Body Text Indent 2 Char"/>
    <w:basedOn w:val="DefaultParagraphFont"/>
    <w:link w:val="BodyTextIndent2"/>
    <w:uiPriority w:val="99"/>
    <w:locked/>
    <w:rsid w:val="00406CD0"/>
    <w:rPr>
      <w:rFonts w:ascii="Times New Roman" w:hAnsi="Times New Roman" w:cs="Times New Roman"/>
      <w:sz w:val="24"/>
      <w:szCs w:val="24"/>
      <w:lang w:eastAsia="ar-SA" w:bidi="ar-SA"/>
    </w:rPr>
  </w:style>
  <w:style w:type="character" w:styleId="Hyperlink">
    <w:name w:val="Hyperlink"/>
    <w:basedOn w:val="DefaultParagraphFont"/>
    <w:uiPriority w:val="99"/>
    <w:rsid w:val="00406CD0"/>
    <w:rPr>
      <w:rFonts w:ascii="Times New Roman" w:hAnsi="Times New Roman" w:cs="Times New Roman"/>
      <w:color w:val="0000FF"/>
      <w:u w:val="single"/>
    </w:rPr>
  </w:style>
  <w:style w:type="paragraph" w:styleId="Caption">
    <w:name w:val="caption"/>
    <w:basedOn w:val="Normal"/>
    <w:next w:val="Normal"/>
    <w:uiPriority w:val="99"/>
    <w:qFormat/>
    <w:rsid w:val="00406CD0"/>
    <w:pPr>
      <w:tabs>
        <w:tab w:val="right" w:pos="6377"/>
      </w:tabs>
      <w:snapToGrid w:val="0"/>
      <w:jc w:val="center"/>
    </w:pPr>
    <w:rPr>
      <w:b/>
      <w:bCs/>
      <w:szCs w:val="28"/>
      <w:lang w:eastAsia="en-US"/>
    </w:rPr>
  </w:style>
  <w:style w:type="paragraph" w:customStyle="1" w:styleId="xl48">
    <w:name w:val="xl48"/>
    <w:basedOn w:val="Normal"/>
    <w:uiPriority w:val="99"/>
    <w:rsid w:val="00406CD0"/>
    <w:pPr>
      <w:bidi w:val="0"/>
      <w:spacing w:before="100" w:beforeAutospacing="1" w:after="100" w:afterAutospacing="1"/>
    </w:pPr>
    <w:rPr>
      <w:b/>
      <w:bCs/>
    </w:rPr>
  </w:style>
  <w:style w:type="paragraph" w:styleId="NormalWeb">
    <w:name w:val="Normal (Web)"/>
    <w:basedOn w:val="Normal"/>
    <w:uiPriority w:val="99"/>
    <w:rsid w:val="00406CD0"/>
    <w:pPr>
      <w:bidi w:val="0"/>
      <w:spacing w:before="100" w:beforeAutospacing="1" w:after="100" w:afterAutospacing="1"/>
    </w:pPr>
    <w:rPr>
      <w:rFonts w:ascii="Arial Unicode MS" w:eastAsia="Arial Unicode MS" w:hAnsi="Arial Unicode MS" w:cs="Arial Unicode MS"/>
    </w:rPr>
  </w:style>
  <w:style w:type="paragraph" w:styleId="BodyTextIndent3">
    <w:name w:val="Body Text Indent 3"/>
    <w:basedOn w:val="Normal"/>
    <w:link w:val="BodyTextIndent3Char"/>
    <w:uiPriority w:val="99"/>
    <w:rsid w:val="00406CD0"/>
    <w:pPr>
      <w:overflowPunct w:val="0"/>
      <w:autoSpaceDE w:val="0"/>
      <w:autoSpaceDN w:val="0"/>
      <w:adjustRightInd w:val="0"/>
      <w:ind w:left="-763" w:right="-763"/>
      <w:jc w:val="both"/>
      <w:textAlignment w:val="baseline"/>
    </w:pPr>
    <w:rPr>
      <w:noProof/>
      <w:szCs w:val="28"/>
      <w:lang w:eastAsia="en-US"/>
    </w:rPr>
  </w:style>
  <w:style w:type="character" w:customStyle="1" w:styleId="BodyTextIndent3Char">
    <w:name w:val="Body Text Indent 3 Char"/>
    <w:basedOn w:val="DefaultParagraphFont"/>
    <w:link w:val="BodyTextIndent3"/>
    <w:uiPriority w:val="99"/>
    <w:locked/>
    <w:rsid w:val="00406CD0"/>
    <w:rPr>
      <w:rFonts w:ascii="Times New Roman" w:hAnsi="Times New Roman" w:cs="Times New Roman"/>
      <w:sz w:val="16"/>
      <w:szCs w:val="16"/>
      <w:lang w:eastAsia="ar-SA" w:bidi="ar-SA"/>
    </w:rPr>
  </w:style>
  <w:style w:type="character" w:styleId="FollowedHyperlink">
    <w:name w:val="FollowedHyperlink"/>
    <w:basedOn w:val="DefaultParagraphFont"/>
    <w:uiPriority w:val="99"/>
    <w:rsid w:val="00406CD0"/>
    <w:rPr>
      <w:rFonts w:ascii="Times New Roman" w:hAnsi="Times New Roman" w:cs="Times New Roman"/>
      <w:color w:val="800080"/>
      <w:u w:val="single"/>
    </w:rPr>
  </w:style>
  <w:style w:type="character" w:styleId="Emphasis">
    <w:name w:val="Emphasis"/>
    <w:basedOn w:val="DefaultParagraphFont"/>
    <w:uiPriority w:val="99"/>
    <w:qFormat/>
    <w:rsid w:val="00406CD0"/>
    <w:rPr>
      <w:rFonts w:ascii="Times New Roman" w:hAnsi="Times New Roman" w:cs="Times New Roman"/>
      <w:i/>
      <w:iCs/>
    </w:rPr>
  </w:style>
  <w:style w:type="character" w:customStyle="1" w:styleId="longtext1">
    <w:name w:val="long_text1"/>
    <w:basedOn w:val="DefaultParagraphFont"/>
    <w:uiPriority w:val="99"/>
    <w:rsid w:val="00406CD0"/>
    <w:rPr>
      <w:rFonts w:ascii="Times New Roman" w:hAnsi="Times New Roman" w:cs="Times New Roman"/>
      <w:sz w:val="20"/>
      <w:szCs w:val="20"/>
    </w:rPr>
  </w:style>
  <w:style w:type="character" w:customStyle="1" w:styleId="shorttext1">
    <w:name w:val="short_text1"/>
    <w:basedOn w:val="DefaultParagraphFont"/>
    <w:uiPriority w:val="99"/>
    <w:rsid w:val="00406CD0"/>
    <w:rPr>
      <w:rFonts w:ascii="Times New Roman" w:hAnsi="Times New Roman" w:cs="Times New Roman"/>
      <w:sz w:val="32"/>
      <w:szCs w:val="32"/>
    </w:rPr>
  </w:style>
  <w:style w:type="paragraph" w:styleId="BalloonText">
    <w:name w:val="Balloon Text"/>
    <w:basedOn w:val="Normal"/>
    <w:link w:val="BalloonTextChar"/>
    <w:uiPriority w:val="99"/>
    <w:rsid w:val="00406CD0"/>
    <w:rPr>
      <w:rFonts w:ascii="Tahoma" w:hAnsi="Tahoma"/>
      <w:sz w:val="16"/>
      <w:szCs w:val="16"/>
    </w:rPr>
  </w:style>
  <w:style w:type="character" w:customStyle="1" w:styleId="BalloonTextChar">
    <w:name w:val="Balloon Text Char"/>
    <w:basedOn w:val="DefaultParagraphFont"/>
    <w:link w:val="BalloonText"/>
    <w:uiPriority w:val="99"/>
    <w:locked/>
    <w:rsid w:val="00406CD0"/>
    <w:rPr>
      <w:rFonts w:ascii="Tahoma" w:hAnsi="Tahoma" w:cs="Tahoma"/>
      <w:sz w:val="16"/>
      <w:szCs w:val="16"/>
      <w:lang w:eastAsia="ar-SA" w:bidi="ar-SA"/>
    </w:rPr>
  </w:style>
  <w:style w:type="paragraph" w:styleId="ListParagraph">
    <w:name w:val="List Paragraph"/>
    <w:basedOn w:val="Normal"/>
    <w:uiPriority w:val="34"/>
    <w:qFormat/>
    <w:rsid w:val="00DA1D22"/>
    <w:pPr>
      <w:ind w:left="720"/>
      <w:contextualSpacing/>
    </w:pPr>
  </w:style>
  <w:style w:type="table" w:styleId="TableGrid">
    <w:name w:val="Table Grid"/>
    <w:basedOn w:val="TableNormal"/>
    <w:uiPriority w:val="59"/>
    <w:rsid w:val="006D3007"/>
    <w:pPr>
      <w:spacing w:after="0" w:line="240" w:lineRule="auto"/>
    </w:pPr>
    <w:rPr>
      <w:rFonts w:ascii="Times New Roman" w:eastAsia="Times New Roman" w:hAnsi="Times New Roman" w:cs="Traditional Arabic"/>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ED7754"/>
    <w:rPr>
      <w:sz w:val="16"/>
      <w:szCs w:val="16"/>
    </w:rPr>
  </w:style>
  <w:style w:type="paragraph" w:styleId="CommentText">
    <w:name w:val="annotation text"/>
    <w:basedOn w:val="Normal"/>
    <w:link w:val="CommentTextChar"/>
    <w:uiPriority w:val="99"/>
    <w:semiHidden/>
    <w:unhideWhenUsed/>
    <w:rsid w:val="00ED7754"/>
    <w:rPr>
      <w:sz w:val="20"/>
      <w:szCs w:val="20"/>
    </w:rPr>
  </w:style>
  <w:style w:type="character" w:customStyle="1" w:styleId="CommentTextChar">
    <w:name w:val="Comment Text Char"/>
    <w:basedOn w:val="DefaultParagraphFont"/>
    <w:link w:val="CommentText"/>
    <w:uiPriority w:val="99"/>
    <w:semiHidden/>
    <w:rsid w:val="00ED7754"/>
    <w:rPr>
      <w:rFonts w:ascii="Times New Roman" w:hAnsi="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ED7754"/>
    <w:rPr>
      <w:b/>
      <w:bCs/>
    </w:rPr>
  </w:style>
  <w:style w:type="character" w:customStyle="1" w:styleId="CommentSubjectChar">
    <w:name w:val="Comment Subject Char"/>
    <w:basedOn w:val="CommentTextChar"/>
    <w:link w:val="CommentSubject"/>
    <w:uiPriority w:val="99"/>
    <w:semiHidden/>
    <w:rsid w:val="00ED7754"/>
    <w:rPr>
      <w:rFonts w:ascii="Times New Roman" w:hAnsi="Times New Roman"/>
      <w:b/>
      <w:bCs/>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619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mailto:Palestinian.ministry.of.health@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cbs.gov.p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iwan@pcbs.gov.p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4A7D9-EE7F-4FCC-ACBA-07178A1F7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1211</Words>
  <Characters>6907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aomar</dc:creator>
  <cp:lastModifiedBy>Amneh Al-Natsheh</cp:lastModifiedBy>
  <cp:revision>46</cp:revision>
  <cp:lastPrinted>2022-02-14T11:16:00Z</cp:lastPrinted>
  <dcterms:created xsi:type="dcterms:W3CDTF">2021-02-17T08:43:00Z</dcterms:created>
  <dcterms:modified xsi:type="dcterms:W3CDTF">2022-02-14T11:16:00Z</dcterms:modified>
</cp:coreProperties>
</file>